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15" w:rsidRPr="0059591A" w:rsidRDefault="00551615" w:rsidP="00551615"/>
    <w:p w:rsidR="00551615" w:rsidRPr="005B1ED8" w:rsidRDefault="00551615" w:rsidP="00551615">
      <w:pPr>
        <w:pStyle w:val="1"/>
        <w:widowControl w:val="0"/>
        <w:rPr>
          <w:b/>
          <w:sz w:val="28"/>
          <w:szCs w:val="28"/>
        </w:rPr>
      </w:pPr>
      <w:r w:rsidRPr="005B1ED8">
        <w:rPr>
          <w:b/>
          <w:sz w:val="28"/>
          <w:szCs w:val="28"/>
        </w:rPr>
        <w:t>ПОЯСНИТЕЛЬНАЯ ЗАПИСКА</w:t>
      </w:r>
      <w:r w:rsidRPr="005B1ED8">
        <w:rPr>
          <w:b/>
          <w:sz w:val="28"/>
          <w:szCs w:val="28"/>
        </w:rPr>
        <w:br/>
        <w:t>к проекту закона Республики Коми «О внесении изменений в Закон Республики Коми «О республиканском бюджете Республики Коми на 2018 год и плановый период 2019 и 2020 годов»</w:t>
      </w:r>
    </w:p>
    <w:p w:rsidR="00551615" w:rsidRPr="005B1ED8" w:rsidRDefault="00551615" w:rsidP="00551615">
      <w:pPr>
        <w:keepNext/>
        <w:widowControl w:val="0"/>
        <w:rPr>
          <w:b/>
          <w:sz w:val="28"/>
          <w:szCs w:val="28"/>
        </w:rPr>
      </w:pPr>
    </w:p>
    <w:p w:rsidR="00551615" w:rsidRPr="005B1ED8" w:rsidRDefault="00551615" w:rsidP="00551615">
      <w:pPr>
        <w:ind w:firstLine="567"/>
        <w:jc w:val="both"/>
        <w:rPr>
          <w:b/>
          <w:sz w:val="28"/>
          <w:szCs w:val="28"/>
        </w:rPr>
      </w:pPr>
    </w:p>
    <w:p w:rsidR="00551615" w:rsidRPr="005B1ED8" w:rsidRDefault="00551615" w:rsidP="00551615">
      <w:pPr>
        <w:pStyle w:val="1"/>
        <w:widowControl w:val="0"/>
        <w:rPr>
          <w:b/>
          <w:sz w:val="28"/>
          <w:szCs w:val="28"/>
        </w:rPr>
      </w:pPr>
      <w:r w:rsidRPr="005B1ED8">
        <w:rPr>
          <w:b/>
          <w:sz w:val="28"/>
          <w:szCs w:val="28"/>
        </w:rPr>
        <w:t>ТЕКСТОВАЯ ЧАСТЬ ЗАКОНОПРОЕКТА, ПРИЛОЖЕНИЯ К ЗАК</w:t>
      </w:r>
      <w:r w:rsidRPr="005B1ED8">
        <w:rPr>
          <w:b/>
          <w:sz w:val="28"/>
          <w:szCs w:val="28"/>
        </w:rPr>
        <w:t>О</w:t>
      </w:r>
      <w:r w:rsidRPr="005B1ED8">
        <w:rPr>
          <w:b/>
          <w:sz w:val="28"/>
          <w:szCs w:val="28"/>
        </w:rPr>
        <w:t>НОПРОЕКТУ</w:t>
      </w:r>
    </w:p>
    <w:p w:rsidR="00551615" w:rsidRPr="00597504" w:rsidRDefault="00551615" w:rsidP="00551615"/>
    <w:p w:rsidR="00551615" w:rsidRPr="00597504" w:rsidRDefault="00551615" w:rsidP="005516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1. </w:t>
      </w:r>
      <w:proofErr w:type="gramStart"/>
      <w:r w:rsidRPr="00597504">
        <w:rPr>
          <w:sz w:val="28"/>
          <w:szCs w:val="28"/>
        </w:rPr>
        <w:t>Изменения в статьи 1 и 3 Закона Республики Коми «О республика</w:t>
      </w:r>
      <w:r w:rsidRPr="00597504">
        <w:rPr>
          <w:sz w:val="28"/>
          <w:szCs w:val="28"/>
        </w:rPr>
        <w:t>н</w:t>
      </w:r>
      <w:r w:rsidRPr="00597504">
        <w:rPr>
          <w:sz w:val="28"/>
          <w:szCs w:val="28"/>
        </w:rPr>
        <w:t>ском бюджете Республики Коми на 2018 год и плановый период 2019 и 2020 годов» (далее – Закон о бюджете), приложения 1 - 6 к Закону о бюджете вносятся в связи с изменением показателей республиканского бюджета Ре</w:t>
      </w:r>
      <w:r w:rsidRPr="00597504">
        <w:rPr>
          <w:sz w:val="28"/>
          <w:szCs w:val="28"/>
        </w:rPr>
        <w:t>с</w:t>
      </w:r>
      <w:r w:rsidRPr="00597504">
        <w:rPr>
          <w:sz w:val="28"/>
          <w:szCs w:val="28"/>
        </w:rPr>
        <w:t>публики Коми по доходам, расходам и источникам финансирования деф</w:t>
      </w:r>
      <w:r w:rsidRPr="00597504">
        <w:rPr>
          <w:sz w:val="28"/>
          <w:szCs w:val="28"/>
        </w:rPr>
        <w:t>и</w:t>
      </w:r>
      <w:r w:rsidRPr="00597504">
        <w:rPr>
          <w:sz w:val="28"/>
          <w:szCs w:val="28"/>
        </w:rPr>
        <w:t>цита, включая объемы безвозмездных поступлений, а также межбюджетных трансфертов</w:t>
      </w:r>
      <w:proofErr w:type="gramEnd"/>
      <w:r w:rsidRPr="00597504">
        <w:rPr>
          <w:sz w:val="28"/>
          <w:szCs w:val="28"/>
        </w:rPr>
        <w:t xml:space="preserve">, </w:t>
      </w:r>
      <w:proofErr w:type="gramStart"/>
      <w:r w:rsidRPr="00597504">
        <w:rPr>
          <w:sz w:val="28"/>
          <w:szCs w:val="28"/>
        </w:rPr>
        <w:t>предоставляемых</w:t>
      </w:r>
      <w:proofErr w:type="gramEnd"/>
      <w:r w:rsidRPr="00597504">
        <w:rPr>
          <w:sz w:val="28"/>
          <w:szCs w:val="28"/>
        </w:rPr>
        <w:t xml:space="preserve"> из республиканского бюджета Республики Коми другим бюджетам бюджетной системы Российской Федерации.</w:t>
      </w:r>
    </w:p>
    <w:p w:rsidR="00551615" w:rsidRPr="00597504" w:rsidRDefault="00551615" w:rsidP="0055161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7504">
        <w:rPr>
          <w:sz w:val="28"/>
          <w:szCs w:val="28"/>
        </w:rPr>
        <w:t xml:space="preserve">2. </w:t>
      </w:r>
      <w:proofErr w:type="gramStart"/>
      <w:r w:rsidRPr="00597504">
        <w:rPr>
          <w:rFonts w:eastAsia="Calibri"/>
          <w:sz w:val="28"/>
          <w:szCs w:val="28"/>
          <w:lang w:eastAsia="en-US"/>
        </w:rPr>
        <w:t>Изменения в части 1 и 2 статьи 13 Закона о бюджете (предельный объем государственного долга Республики Коми на 2018 год и на плановый период 2019 и 2020 годов) рассчитаны исходя из фактического объема гос</w:t>
      </w:r>
      <w:r w:rsidRPr="00597504">
        <w:rPr>
          <w:rFonts w:eastAsia="Calibri"/>
          <w:sz w:val="28"/>
          <w:szCs w:val="28"/>
          <w:lang w:eastAsia="en-US"/>
        </w:rPr>
        <w:t>у</w:t>
      </w:r>
      <w:r w:rsidRPr="00597504">
        <w:rPr>
          <w:rFonts w:eastAsia="Calibri"/>
          <w:sz w:val="28"/>
          <w:szCs w:val="28"/>
          <w:lang w:eastAsia="en-US"/>
        </w:rPr>
        <w:t>дарственного долга Республики Коми, сложившегося по состоянию на 1 я</w:t>
      </w:r>
      <w:r w:rsidRPr="00597504">
        <w:rPr>
          <w:rFonts w:eastAsia="Calibri"/>
          <w:sz w:val="28"/>
          <w:szCs w:val="28"/>
          <w:lang w:eastAsia="en-US"/>
        </w:rPr>
        <w:t>н</w:t>
      </w:r>
      <w:r w:rsidRPr="00597504">
        <w:rPr>
          <w:rFonts w:eastAsia="Calibri"/>
          <w:sz w:val="28"/>
          <w:szCs w:val="28"/>
          <w:lang w:eastAsia="en-US"/>
        </w:rPr>
        <w:t>варя 2018 года и объема заимствований, необходимого для финансирования дефицита республиканского бюджета Республики Коми и на погашение долговых</w:t>
      </w:r>
      <w:proofErr w:type="gramEnd"/>
      <w:r w:rsidRPr="00597504">
        <w:rPr>
          <w:rFonts w:eastAsia="Calibri"/>
          <w:sz w:val="28"/>
          <w:szCs w:val="28"/>
          <w:lang w:eastAsia="en-US"/>
        </w:rPr>
        <w:t xml:space="preserve"> обязательств в 2018 - 2020 годах.</w:t>
      </w:r>
    </w:p>
    <w:p w:rsidR="00551615" w:rsidRPr="00597504" w:rsidRDefault="00551615" w:rsidP="0055161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97504">
        <w:rPr>
          <w:rFonts w:eastAsia="Calibri"/>
          <w:sz w:val="28"/>
          <w:szCs w:val="28"/>
          <w:lang w:eastAsia="en-US"/>
        </w:rPr>
        <w:t>Верхний предел государственного долга Республики Коми по состо</w:t>
      </w:r>
      <w:r w:rsidRPr="00597504">
        <w:rPr>
          <w:rFonts w:eastAsia="Calibri"/>
          <w:sz w:val="28"/>
          <w:szCs w:val="28"/>
          <w:lang w:eastAsia="en-US"/>
        </w:rPr>
        <w:t>я</w:t>
      </w:r>
      <w:r w:rsidRPr="00597504">
        <w:rPr>
          <w:rFonts w:eastAsia="Calibri"/>
          <w:sz w:val="28"/>
          <w:szCs w:val="28"/>
          <w:lang w:eastAsia="en-US"/>
        </w:rPr>
        <w:t>нию на 1 января 2019 года в части 3 статьи 13 Закона о бюджете пересчитан исходя из фактического объема государственного долга Республики Коми, сложившегося по состоянию на 1 января 2018 года</w:t>
      </w:r>
      <w:r w:rsidRPr="00597504">
        <w:rPr>
          <w:sz w:val="28"/>
          <w:szCs w:val="28"/>
        </w:rPr>
        <w:t xml:space="preserve"> и увеличения необход</w:t>
      </w:r>
      <w:r w:rsidRPr="00597504">
        <w:rPr>
          <w:sz w:val="28"/>
          <w:szCs w:val="28"/>
        </w:rPr>
        <w:t>и</w:t>
      </w:r>
      <w:r w:rsidRPr="00597504">
        <w:rPr>
          <w:sz w:val="28"/>
          <w:szCs w:val="28"/>
        </w:rPr>
        <w:t>мого объема заимствований в 2018 году в виде кредитов кредитных орган</w:t>
      </w:r>
      <w:r w:rsidRPr="00597504">
        <w:rPr>
          <w:sz w:val="28"/>
          <w:szCs w:val="28"/>
        </w:rPr>
        <w:t>и</w:t>
      </w:r>
      <w:r w:rsidRPr="00597504">
        <w:rPr>
          <w:sz w:val="28"/>
          <w:szCs w:val="28"/>
        </w:rPr>
        <w:t>заций в сумме 1 664 000,0 тыс. руб.</w:t>
      </w:r>
      <w:proofErr w:type="gramEnd"/>
    </w:p>
    <w:p w:rsidR="00551615" w:rsidRPr="005B1ED8" w:rsidRDefault="00551615" w:rsidP="0055161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lightGray"/>
          <w:lang w:eastAsia="en-US"/>
        </w:rPr>
      </w:pPr>
      <w:proofErr w:type="gramStart"/>
      <w:r w:rsidRPr="00597504">
        <w:rPr>
          <w:rFonts w:eastAsia="Calibri"/>
          <w:sz w:val="28"/>
          <w:szCs w:val="28"/>
          <w:lang w:eastAsia="en-US"/>
        </w:rPr>
        <w:t>Верхний предел государственного долга Республики Коми по состо</w:t>
      </w:r>
      <w:r w:rsidRPr="00597504">
        <w:rPr>
          <w:rFonts w:eastAsia="Calibri"/>
          <w:sz w:val="28"/>
          <w:szCs w:val="28"/>
          <w:lang w:eastAsia="en-US"/>
        </w:rPr>
        <w:t>я</w:t>
      </w:r>
      <w:r w:rsidRPr="00597504">
        <w:rPr>
          <w:rFonts w:eastAsia="Calibri"/>
          <w:sz w:val="28"/>
          <w:szCs w:val="28"/>
          <w:lang w:eastAsia="en-US"/>
        </w:rPr>
        <w:t>нию на 1 января 2020 года и на 1 января 2021 года в части 4 статьи 13 Зак</w:t>
      </w:r>
      <w:r w:rsidRPr="00597504">
        <w:rPr>
          <w:rFonts w:eastAsia="Calibri"/>
          <w:sz w:val="28"/>
          <w:szCs w:val="28"/>
          <w:lang w:eastAsia="en-US"/>
        </w:rPr>
        <w:t>о</w:t>
      </w:r>
      <w:r w:rsidRPr="00597504">
        <w:rPr>
          <w:rFonts w:eastAsia="Calibri"/>
          <w:sz w:val="28"/>
          <w:szCs w:val="28"/>
          <w:lang w:eastAsia="en-US"/>
        </w:rPr>
        <w:t xml:space="preserve">на о бюджете пересчитан исходя из фактического объема государственного долга Республики Коми, сложившегося по состоянию на 1 января 2018 года и увеличением необходимого объема заимствований в 2018 - 2020 годах </w:t>
      </w:r>
      <w:r w:rsidRPr="00597504">
        <w:rPr>
          <w:sz w:val="28"/>
          <w:szCs w:val="28"/>
        </w:rPr>
        <w:t>в виде кредитов кредитных организаций в сумме</w:t>
      </w:r>
      <w:proofErr w:type="gramEnd"/>
      <w:r w:rsidRPr="00597504">
        <w:rPr>
          <w:sz w:val="28"/>
          <w:szCs w:val="28"/>
        </w:rPr>
        <w:t xml:space="preserve"> 1 664 000,0 тыс. руб., 1 372 667,7 тыс. руб. и 1 051 713,7 тыс. руб. соответственно.</w:t>
      </w:r>
    </w:p>
    <w:p w:rsidR="00551615" w:rsidRPr="005B1ED8" w:rsidRDefault="00551615" w:rsidP="0055161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lightGray"/>
          <w:lang w:eastAsia="en-US"/>
        </w:rPr>
      </w:pPr>
      <w:r w:rsidRPr="00597504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597504">
        <w:rPr>
          <w:rFonts w:eastAsia="Calibri"/>
          <w:sz w:val="28"/>
          <w:szCs w:val="28"/>
          <w:lang w:eastAsia="en-US"/>
        </w:rPr>
        <w:t xml:space="preserve">Предлагается внести изменения в пункт 4 части 1 статьи 23 Закона о бюджете, связанные с тем, что на заседаниях Постоянной рабочей группы по совершенствованию социальной политики в Республике Коми при Комиссии при Главе Республики Коми по мониторингу обеспечения </w:t>
      </w:r>
      <w:r w:rsidRPr="00597504">
        <w:rPr>
          <w:rFonts w:eastAsia="Calibri"/>
          <w:sz w:val="28"/>
          <w:szCs w:val="28"/>
          <w:lang w:eastAsia="en-US"/>
        </w:rPr>
        <w:lastRenderedPageBreak/>
        <w:t>достиж</w:t>
      </w:r>
      <w:r w:rsidRPr="00597504">
        <w:rPr>
          <w:rFonts w:eastAsia="Calibri"/>
          <w:sz w:val="28"/>
          <w:szCs w:val="28"/>
          <w:lang w:eastAsia="en-US"/>
        </w:rPr>
        <w:t>е</w:t>
      </w:r>
      <w:r w:rsidRPr="00597504">
        <w:rPr>
          <w:rFonts w:eastAsia="Calibri"/>
          <w:sz w:val="28"/>
          <w:szCs w:val="28"/>
          <w:lang w:eastAsia="en-US"/>
        </w:rPr>
        <w:t>ния на территории Республики Коми целевых показателей социально-экономического развития Российской Федерации, определенных Президе</w:t>
      </w:r>
      <w:r w:rsidRPr="00597504">
        <w:rPr>
          <w:rFonts w:eastAsia="Calibri"/>
          <w:sz w:val="28"/>
          <w:szCs w:val="28"/>
          <w:lang w:eastAsia="en-US"/>
        </w:rPr>
        <w:t>н</w:t>
      </w:r>
      <w:r w:rsidRPr="00597504">
        <w:rPr>
          <w:rFonts w:eastAsia="Calibri"/>
          <w:sz w:val="28"/>
          <w:szCs w:val="28"/>
          <w:lang w:eastAsia="en-US"/>
        </w:rPr>
        <w:t>том Российской Федерации, будут рассматриваться вопросы, связанные с распределением (перераспределением</w:t>
      </w:r>
      <w:proofErr w:type="gramEnd"/>
      <w:r w:rsidRPr="00597504">
        <w:rPr>
          <w:rFonts w:eastAsia="Calibri"/>
          <w:sz w:val="28"/>
          <w:szCs w:val="28"/>
          <w:lang w:eastAsia="en-US"/>
        </w:rPr>
        <w:t xml:space="preserve">) </w:t>
      </w:r>
      <w:proofErr w:type="gramStart"/>
      <w:r w:rsidRPr="00597504">
        <w:rPr>
          <w:rFonts w:eastAsia="Calibri"/>
          <w:sz w:val="28"/>
          <w:szCs w:val="28"/>
          <w:lang w:eastAsia="en-US"/>
        </w:rPr>
        <w:t>бюджетных средств республика</w:t>
      </w:r>
      <w:r w:rsidRPr="00597504">
        <w:rPr>
          <w:rFonts w:eastAsia="Calibri"/>
          <w:sz w:val="28"/>
          <w:szCs w:val="28"/>
          <w:lang w:eastAsia="en-US"/>
        </w:rPr>
        <w:t>н</w:t>
      </w:r>
      <w:r w:rsidRPr="00597504">
        <w:rPr>
          <w:rFonts w:eastAsia="Calibri"/>
          <w:sz w:val="28"/>
          <w:szCs w:val="28"/>
          <w:lang w:eastAsia="en-US"/>
        </w:rPr>
        <w:t>ского бюджета Республики Коми не только на повышение оплаты труда о</w:t>
      </w:r>
      <w:r w:rsidRPr="00597504">
        <w:rPr>
          <w:rFonts w:eastAsia="Calibri"/>
          <w:sz w:val="28"/>
          <w:szCs w:val="28"/>
          <w:lang w:eastAsia="en-US"/>
        </w:rPr>
        <w:t>т</w:t>
      </w:r>
      <w:r w:rsidRPr="00597504">
        <w:rPr>
          <w:rFonts w:eastAsia="Calibri"/>
          <w:sz w:val="28"/>
          <w:szCs w:val="28"/>
          <w:lang w:eastAsia="en-US"/>
        </w:rPr>
        <w:t>дельных категорий работников бюджетной сферы, указанных в решениях Президента Российской Федерации, но и на исполнение принятых на фед</w:t>
      </w:r>
      <w:r w:rsidRPr="00597504">
        <w:rPr>
          <w:rFonts w:eastAsia="Calibri"/>
          <w:sz w:val="28"/>
          <w:szCs w:val="28"/>
          <w:lang w:eastAsia="en-US"/>
        </w:rPr>
        <w:t>е</w:t>
      </w:r>
      <w:r w:rsidRPr="00597504">
        <w:rPr>
          <w:rFonts w:eastAsia="Calibri"/>
          <w:sz w:val="28"/>
          <w:szCs w:val="28"/>
          <w:lang w:eastAsia="en-US"/>
        </w:rPr>
        <w:t>ральном уровне решений, связанных с повышением минимального размера оплаты труда до прожиточного минимума трудоспособного населения, а также в целях реализации Постановления Конституционного Суда Росси</w:t>
      </w:r>
      <w:r w:rsidRPr="00597504">
        <w:rPr>
          <w:rFonts w:eastAsia="Calibri"/>
          <w:sz w:val="28"/>
          <w:szCs w:val="28"/>
          <w:lang w:eastAsia="en-US"/>
        </w:rPr>
        <w:t>й</w:t>
      </w:r>
      <w:r w:rsidRPr="00597504">
        <w:rPr>
          <w:rFonts w:eastAsia="Calibri"/>
          <w:sz w:val="28"/>
          <w:szCs w:val="28"/>
          <w:lang w:eastAsia="en-US"/>
        </w:rPr>
        <w:t>ской Федерации от 07.12.2017 № 38-П, которое требует включения</w:t>
      </w:r>
      <w:proofErr w:type="gramEnd"/>
      <w:r w:rsidRPr="00597504">
        <w:rPr>
          <w:rFonts w:eastAsia="Calibri"/>
          <w:sz w:val="28"/>
          <w:szCs w:val="28"/>
          <w:lang w:eastAsia="en-US"/>
        </w:rPr>
        <w:t xml:space="preserve"> в состав заработной платы районного коэффициента и процентной надбавки сверх минимального </w:t>
      </w:r>
      <w:proofErr w:type="gramStart"/>
      <w:r w:rsidRPr="00597504">
        <w:rPr>
          <w:rFonts w:eastAsia="Calibri"/>
          <w:sz w:val="28"/>
          <w:szCs w:val="28"/>
          <w:lang w:eastAsia="en-US"/>
        </w:rPr>
        <w:t>размера оплаты труда</w:t>
      </w:r>
      <w:proofErr w:type="gramEnd"/>
      <w:r w:rsidRPr="00597504">
        <w:rPr>
          <w:rFonts w:eastAsia="Calibri"/>
          <w:sz w:val="28"/>
          <w:szCs w:val="28"/>
          <w:lang w:eastAsia="en-US"/>
        </w:rPr>
        <w:t>.</w:t>
      </w:r>
    </w:p>
    <w:p w:rsidR="00551615" w:rsidRPr="005B1ED8" w:rsidRDefault="00551615" w:rsidP="0055161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lightGray"/>
          <w:lang w:eastAsia="en-US"/>
        </w:rPr>
      </w:pPr>
      <w:r w:rsidRPr="00597504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597504">
        <w:rPr>
          <w:rFonts w:eastAsia="Calibri"/>
          <w:sz w:val="28"/>
          <w:szCs w:val="28"/>
          <w:lang w:eastAsia="en-US"/>
        </w:rPr>
        <w:t>Предлагается внести изменения в статью 25</w:t>
      </w:r>
      <w:r w:rsidRPr="00597504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597504">
        <w:rPr>
          <w:rFonts w:eastAsia="Calibri"/>
          <w:sz w:val="28"/>
          <w:szCs w:val="28"/>
          <w:lang w:eastAsia="en-US"/>
        </w:rPr>
        <w:t xml:space="preserve"> Закона о бюджете, связанные с тем, что минимальный размер оплаты труда в соответствии с Ф</w:t>
      </w:r>
      <w:r w:rsidRPr="00597504">
        <w:rPr>
          <w:rFonts w:eastAsia="Calibri"/>
          <w:sz w:val="28"/>
          <w:szCs w:val="28"/>
          <w:lang w:eastAsia="en-US"/>
        </w:rPr>
        <w:t>е</w:t>
      </w:r>
      <w:r w:rsidRPr="00597504">
        <w:rPr>
          <w:rFonts w:eastAsia="Calibri"/>
          <w:sz w:val="28"/>
          <w:szCs w:val="28"/>
          <w:lang w:eastAsia="en-US"/>
        </w:rPr>
        <w:t>деральными законами от 28.12.2017 № 421-ФЗ «О внесении изменений в отдельные законодательные акты Российской Федерации в части повыш</w:t>
      </w:r>
      <w:r w:rsidRPr="00597504">
        <w:rPr>
          <w:rFonts w:eastAsia="Calibri"/>
          <w:sz w:val="28"/>
          <w:szCs w:val="28"/>
          <w:lang w:eastAsia="en-US"/>
        </w:rPr>
        <w:t>е</w:t>
      </w:r>
      <w:r w:rsidRPr="00597504">
        <w:rPr>
          <w:rFonts w:eastAsia="Calibri"/>
          <w:sz w:val="28"/>
          <w:szCs w:val="28"/>
          <w:lang w:eastAsia="en-US"/>
        </w:rPr>
        <w:t>ния минимального размера оплаты труда до прожиточного минимума тр</w:t>
      </w:r>
      <w:r w:rsidRPr="00597504">
        <w:rPr>
          <w:rFonts w:eastAsia="Calibri"/>
          <w:sz w:val="28"/>
          <w:szCs w:val="28"/>
          <w:lang w:eastAsia="en-US"/>
        </w:rPr>
        <w:t>у</w:t>
      </w:r>
      <w:r w:rsidRPr="00597504">
        <w:rPr>
          <w:rFonts w:eastAsia="Calibri"/>
          <w:sz w:val="28"/>
          <w:szCs w:val="28"/>
          <w:lang w:eastAsia="en-US"/>
        </w:rPr>
        <w:t>доспособного населения», от 07.03.2018 № 41-ФЗ «О внесении изменения в статью 1 Федерального закона «О минимальном размере</w:t>
      </w:r>
      <w:proofErr w:type="gramEnd"/>
      <w:r w:rsidRPr="00597504">
        <w:rPr>
          <w:rFonts w:eastAsia="Calibri"/>
          <w:sz w:val="28"/>
          <w:szCs w:val="28"/>
          <w:lang w:eastAsia="en-US"/>
        </w:rPr>
        <w:t xml:space="preserve"> оплаты труда» п</w:t>
      </w:r>
      <w:r w:rsidRPr="00597504">
        <w:rPr>
          <w:rFonts w:eastAsia="Calibri"/>
          <w:sz w:val="28"/>
          <w:szCs w:val="28"/>
          <w:lang w:eastAsia="en-US"/>
        </w:rPr>
        <w:t>о</w:t>
      </w:r>
      <w:r w:rsidRPr="00597504">
        <w:rPr>
          <w:rFonts w:eastAsia="Calibri"/>
          <w:sz w:val="28"/>
          <w:szCs w:val="28"/>
          <w:lang w:eastAsia="en-US"/>
        </w:rPr>
        <w:t>вышается с 1 января и 1 мая 2018 года.</w:t>
      </w:r>
    </w:p>
    <w:p w:rsidR="00551615" w:rsidRPr="00597504" w:rsidRDefault="00551615" w:rsidP="0055161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7504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597504">
        <w:rPr>
          <w:rFonts w:eastAsia="Calibri"/>
          <w:sz w:val="28"/>
          <w:szCs w:val="28"/>
          <w:lang w:eastAsia="en-US"/>
        </w:rPr>
        <w:t>Дополнение Закона статьей 28</w:t>
      </w:r>
      <w:r w:rsidRPr="00597504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597504">
        <w:rPr>
          <w:rFonts w:eastAsia="Calibri"/>
          <w:sz w:val="28"/>
          <w:szCs w:val="28"/>
          <w:lang w:eastAsia="en-US"/>
        </w:rPr>
        <w:t xml:space="preserve"> производится в целях реализации Плана мероприятий Программы оздоровления государственных финансов (оптимизации расходов) Республики Коми на период 2017 - 2019 годов, утвержденной распоряжением Правительства Республики Коми от 29.03.2017 № 151-р, которым предусмотрено включение в закон Республики Коми о республиканском бюджете статьи об ограничении предельной штатной численности государственных гражданских служащих Республики Коми, иных работников органов исполнительной власти Республики Коми, государственных</w:t>
      </w:r>
      <w:proofErr w:type="gramEnd"/>
      <w:r w:rsidRPr="00597504">
        <w:rPr>
          <w:rFonts w:eastAsia="Calibri"/>
          <w:sz w:val="28"/>
          <w:szCs w:val="28"/>
          <w:lang w:eastAsia="en-US"/>
        </w:rPr>
        <w:t xml:space="preserve"> органов Республики Коми и работников государственных казенных учреждений Республики Коми.</w:t>
      </w:r>
    </w:p>
    <w:p w:rsidR="00551615" w:rsidRPr="00597504" w:rsidRDefault="00551615" w:rsidP="0055161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97504">
        <w:rPr>
          <w:rFonts w:eastAsia="Calibri"/>
          <w:sz w:val="28"/>
          <w:szCs w:val="28"/>
          <w:lang w:eastAsia="en-US"/>
        </w:rPr>
        <w:t>Аналогичная норма предусмотрена статьей 7 Федерального закона «О федеральном бюджете на 2018 год и на плановый период 2019 и 2020 г</w:t>
      </w:r>
      <w:r w:rsidRPr="00597504">
        <w:rPr>
          <w:rFonts w:eastAsia="Calibri"/>
          <w:sz w:val="28"/>
          <w:szCs w:val="28"/>
          <w:lang w:eastAsia="en-US"/>
        </w:rPr>
        <w:t>о</w:t>
      </w:r>
      <w:r w:rsidRPr="00597504">
        <w:rPr>
          <w:rFonts w:eastAsia="Calibri"/>
          <w:sz w:val="28"/>
          <w:szCs w:val="28"/>
          <w:lang w:eastAsia="en-US"/>
        </w:rPr>
        <w:t>дов», согласно которой Правительство Российской Федерации не вправе принимать решения, приводящие к увеличению в 2018 году численности федеральных государственных служащих, а также работников федеральных органов исполнительной власти и федеральных казенных учреждений, за исключением решений в отношении работников федеральных казенных учреждений</w:t>
      </w:r>
      <w:proofErr w:type="gramEnd"/>
      <w:r w:rsidRPr="00597504">
        <w:rPr>
          <w:rFonts w:eastAsia="Calibri"/>
          <w:sz w:val="28"/>
          <w:szCs w:val="28"/>
          <w:lang w:eastAsia="en-US"/>
        </w:rPr>
        <w:t>, создаваемых Правительством Российской Федерации в целях реализации мероприятий по поддержке экономики и социальной сферы Республики Крым и города федерального значения Севастополя.</w:t>
      </w:r>
    </w:p>
    <w:p w:rsidR="00551615" w:rsidRPr="00597504" w:rsidRDefault="00551615" w:rsidP="0055161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7504">
        <w:rPr>
          <w:rFonts w:eastAsia="Calibri"/>
          <w:sz w:val="28"/>
          <w:szCs w:val="28"/>
          <w:lang w:eastAsia="en-US"/>
        </w:rPr>
        <w:tab/>
        <w:t>Предлагаемая норма также учитывает положения Методических р</w:t>
      </w:r>
      <w:r w:rsidRPr="00597504">
        <w:rPr>
          <w:rFonts w:eastAsia="Calibri"/>
          <w:sz w:val="28"/>
          <w:szCs w:val="28"/>
          <w:lang w:eastAsia="en-US"/>
        </w:rPr>
        <w:t>е</w:t>
      </w:r>
      <w:r w:rsidRPr="00597504">
        <w:rPr>
          <w:rFonts w:eastAsia="Calibri"/>
          <w:sz w:val="28"/>
          <w:szCs w:val="28"/>
          <w:lang w:eastAsia="en-US"/>
        </w:rPr>
        <w:t xml:space="preserve">комендаций по разработке и реализации </w:t>
      </w:r>
      <w:proofErr w:type="gramStart"/>
      <w:r w:rsidRPr="00597504">
        <w:rPr>
          <w:rFonts w:eastAsia="Calibri"/>
          <w:sz w:val="28"/>
          <w:szCs w:val="28"/>
          <w:lang w:eastAsia="en-US"/>
        </w:rPr>
        <w:t xml:space="preserve">Программы оптимизации </w:t>
      </w:r>
      <w:r w:rsidRPr="00597504">
        <w:rPr>
          <w:rFonts w:eastAsia="Calibri"/>
          <w:sz w:val="28"/>
          <w:szCs w:val="28"/>
          <w:lang w:eastAsia="en-US"/>
        </w:rPr>
        <w:lastRenderedPageBreak/>
        <w:t>расходов бюджета субъекта Российской</w:t>
      </w:r>
      <w:proofErr w:type="gramEnd"/>
      <w:r w:rsidRPr="00597504">
        <w:rPr>
          <w:rFonts w:eastAsia="Calibri"/>
          <w:sz w:val="28"/>
          <w:szCs w:val="28"/>
          <w:lang w:eastAsia="en-US"/>
        </w:rPr>
        <w:t xml:space="preserve"> Федерации, подготовленных Минфином Ро</w:t>
      </w:r>
      <w:r w:rsidRPr="00597504">
        <w:rPr>
          <w:rFonts w:eastAsia="Calibri"/>
          <w:sz w:val="28"/>
          <w:szCs w:val="28"/>
          <w:lang w:eastAsia="en-US"/>
        </w:rPr>
        <w:t>с</w:t>
      </w:r>
      <w:r w:rsidRPr="00597504">
        <w:rPr>
          <w:rFonts w:eastAsia="Calibri"/>
          <w:sz w:val="28"/>
          <w:szCs w:val="28"/>
          <w:lang w:eastAsia="en-US"/>
        </w:rPr>
        <w:t>сии, в части установления случаев возможности увеличения численности работников при создании государственных казенных учреждений для обе</w:t>
      </w:r>
      <w:r w:rsidRPr="00597504">
        <w:rPr>
          <w:rFonts w:eastAsia="Calibri"/>
          <w:sz w:val="28"/>
          <w:szCs w:val="28"/>
          <w:lang w:eastAsia="en-US"/>
        </w:rPr>
        <w:t>с</w:t>
      </w:r>
      <w:r w:rsidRPr="00597504">
        <w:rPr>
          <w:rFonts w:eastAsia="Calibri"/>
          <w:sz w:val="28"/>
          <w:szCs w:val="28"/>
          <w:lang w:eastAsia="en-US"/>
        </w:rPr>
        <w:t>печения оптимизации расходов республиканского бюджета Республики К</w:t>
      </w:r>
      <w:r w:rsidRPr="00597504">
        <w:rPr>
          <w:rFonts w:eastAsia="Calibri"/>
          <w:sz w:val="28"/>
          <w:szCs w:val="28"/>
          <w:lang w:eastAsia="en-US"/>
        </w:rPr>
        <w:t>о</w:t>
      </w:r>
      <w:r w:rsidRPr="00597504">
        <w:rPr>
          <w:rFonts w:eastAsia="Calibri"/>
          <w:sz w:val="28"/>
          <w:szCs w:val="28"/>
          <w:lang w:eastAsia="en-US"/>
        </w:rPr>
        <w:t>ми.</w:t>
      </w:r>
    </w:p>
    <w:p w:rsidR="00551615" w:rsidRPr="005B1ED8" w:rsidRDefault="00551615" w:rsidP="0055161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lightGray"/>
          <w:lang w:eastAsia="en-US"/>
        </w:rPr>
      </w:pPr>
      <w:r w:rsidRPr="00597504">
        <w:rPr>
          <w:rFonts w:eastAsia="Calibri"/>
          <w:sz w:val="28"/>
          <w:szCs w:val="28"/>
          <w:lang w:eastAsia="en-US"/>
        </w:rPr>
        <w:t>Кроме того, в соответствии с требованиями Бюджетного кодекса Ро</w:t>
      </w:r>
      <w:r w:rsidRPr="00597504">
        <w:rPr>
          <w:rFonts w:eastAsia="Calibri"/>
          <w:sz w:val="28"/>
          <w:szCs w:val="28"/>
          <w:lang w:eastAsia="en-US"/>
        </w:rPr>
        <w:t>с</w:t>
      </w:r>
      <w:r w:rsidRPr="00597504">
        <w:rPr>
          <w:rFonts w:eastAsia="Calibri"/>
          <w:sz w:val="28"/>
          <w:szCs w:val="28"/>
          <w:lang w:eastAsia="en-US"/>
        </w:rPr>
        <w:t>сийской Федерации, распоряжением Правительства Российской Федерации ежегодно утверждается норматив формирования расходов на содержание органов государственной власти субъектов. Размер норматива устанавлив</w:t>
      </w:r>
      <w:r w:rsidRPr="00597504">
        <w:rPr>
          <w:rFonts w:eastAsia="Calibri"/>
          <w:sz w:val="28"/>
          <w:szCs w:val="28"/>
          <w:lang w:eastAsia="en-US"/>
        </w:rPr>
        <w:t>а</w:t>
      </w:r>
      <w:r w:rsidRPr="00597504">
        <w:rPr>
          <w:rFonts w:eastAsia="Calibri"/>
          <w:sz w:val="28"/>
          <w:szCs w:val="28"/>
          <w:lang w:eastAsia="en-US"/>
        </w:rPr>
        <w:t>ет предельную долю объема расходов на содержание органов государстве</w:t>
      </w:r>
      <w:r w:rsidRPr="00597504">
        <w:rPr>
          <w:rFonts w:eastAsia="Calibri"/>
          <w:sz w:val="28"/>
          <w:szCs w:val="28"/>
          <w:lang w:eastAsia="en-US"/>
        </w:rPr>
        <w:t>н</w:t>
      </w:r>
      <w:r w:rsidRPr="00597504">
        <w:rPr>
          <w:rFonts w:eastAsia="Calibri"/>
          <w:sz w:val="28"/>
          <w:szCs w:val="28"/>
          <w:lang w:eastAsia="en-US"/>
        </w:rPr>
        <w:t>ной власти субъекта Российской Федерации в общей сумме налоговых и н</w:t>
      </w:r>
      <w:r w:rsidRPr="00597504">
        <w:rPr>
          <w:rFonts w:eastAsia="Calibri"/>
          <w:sz w:val="28"/>
          <w:szCs w:val="28"/>
          <w:lang w:eastAsia="en-US"/>
        </w:rPr>
        <w:t>е</w:t>
      </w:r>
      <w:r w:rsidRPr="00597504">
        <w:rPr>
          <w:rFonts w:eastAsia="Calibri"/>
          <w:sz w:val="28"/>
          <w:szCs w:val="28"/>
          <w:lang w:eastAsia="en-US"/>
        </w:rPr>
        <w:t>налоговых доходов консолидированного бюджета субъекта и дотации на выравнивание его бюджетной обеспеченности. Распоряжением Правител</w:t>
      </w:r>
      <w:r w:rsidRPr="00597504">
        <w:rPr>
          <w:rFonts w:eastAsia="Calibri"/>
          <w:sz w:val="28"/>
          <w:szCs w:val="28"/>
          <w:lang w:eastAsia="en-US"/>
        </w:rPr>
        <w:t>ь</w:t>
      </w:r>
      <w:r w:rsidRPr="00597504">
        <w:rPr>
          <w:rFonts w:eastAsia="Calibri"/>
          <w:sz w:val="28"/>
          <w:szCs w:val="28"/>
          <w:lang w:eastAsia="en-US"/>
        </w:rPr>
        <w:t>ства Российской Федерации от 15.03.2018 № 429-р на 2018 год указанный норматив установлен для республики в размере 2,7%, что ниже уровня 2017 года на 33%. В целях соблюдения требований Бюджетного кодекса Росси</w:t>
      </w:r>
      <w:r w:rsidRPr="00597504">
        <w:rPr>
          <w:rFonts w:eastAsia="Calibri"/>
          <w:sz w:val="28"/>
          <w:szCs w:val="28"/>
          <w:lang w:eastAsia="en-US"/>
        </w:rPr>
        <w:t>й</w:t>
      </w:r>
      <w:r w:rsidRPr="00597504">
        <w:rPr>
          <w:rFonts w:eastAsia="Calibri"/>
          <w:sz w:val="28"/>
          <w:szCs w:val="28"/>
          <w:lang w:eastAsia="en-US"/>
        </w:rPr>
        <w:t>ской Федерации республике необходимо реализовать комплекс меропри</w:t>
      </w:r>
      <w:r w:rsidRPr="00597504">
        <w:rPr>
          <w:rFonts w:eastAsia="Calibri"/>
          <w:sz w:val="28"/>
          <w:szCs w:val="28"/>
          <w:lang w:eastAsia="en-US"/>
        </w:rPr>
        <w:t>я</w:t>
      </w:r>
      <w:r w:rsidRPr="00597504">
        <w:rPr>
          <w:rFonts w:eastAsia="Calibri"/>
          <w:sz w:val="28"/>
          <w:szCs w:val="28"/>
          <w:lang w:eastAsia="en-US"/>
        </w:rPr>
        <w:t>тий направленных на оптимизацию расходов на содержание органов гос</w:t>
      </w:r>
      <w:r w:rsidRPr="00597504">
        <w:rPr>
          <w:rFonts w:eastAsia="Calibri"/>
          <w:sz w:val="28"/>
          <w:szCs w:val="28"/>
          <w:lang w:eastAsia="en-US"/>
        </w:rPr>
        <w:t>у</w:t>
      </w:r>
      <w:r w:rsidRPr="00597504">
        <w:rPr>
          <w:rFonts w:eastAsia="Calibri"/>
          <w:sz w:val="28"/>
          <w:szCs w:val="28"/>
          <w:lang w:eastAsia="en-US"/>
        </w:rPr>
        <w:t>дарственной власти Республики Коми.</w:t>
      </w:r>
    </w:p>
    <w:p w:rsidR="00551615" w:rsidRPr="00597504" w:rsidRDefault="00551615" w:rsidP="0055161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7504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597504">
        <w:rPr>
          <w:rFonts w:eastAsia="Calibri"/>
          <w:sz w:val="28"/>
          <w:szCs w:val="28"/>
          <w:lang w:eastAsia="en-US"/>
        </w:rPr>
        <w:t>Внесение изменений в приложение 8 «Перечень главных админ</w:t>
      </w:r>
      <w:r w:rsidRPr="00597504">
        <w:rPr>
          <w:rFonts w:eastAsia="Calibri"/>
          <w:sz w:val="28"/>
          <w:szCs w:val="28"/>
          <w:lang w:eastAsia="en-US"/>
        </w:rPr>
        <w:t>и</w:t>
      </w:r>
      <w:r w:rsidRPr="00597504">
        <w:rPr>
          <w:rFonts w:eastAsia="Calibri"/>
          <w:sz w:val="28"/>
          <w:szCs w:val="28"/>
          <w:lang w:eastAsia="en-US"/>
        </w:rPr>
        <w:t>страторов источников финансирования дефицита республиканского бюдж</w:t>
      </w:r>
      <w:r w:rsidRPr="00597504">
        <w:rPr>
          <w:rFonts w:eastAsia="Calibri"/>
          <w:sz w:val="28"/>
          <w:szCs w:val="28"/>
          <w:lang w:eastAsia="en-US"/>
        </w:rPr>
        <w:t>е</w:t>
      </w:r>
      <w:r w:rsidRPr="00597504">
        <w:rPr>
          <w:rFonts w:eastAsia="Calibri"/>
          <w:sz w:val="28"/>
          <w:szCs w:val="28"/>
          <w:lang w:eastAsia="en-US"/>
        </w:rPr>
        <w:t>та Республики Коми» обусловлено закреплением за Министерством Ре</w:t>
      </w:r>
      <w:r w:rsidRPr="00597504">
        <w:rPr>
          <w:rFonts w:eastAsia="Calibri"/>
          <w:sz w:val="28"/>
          <w:szCs w:val="28"/>
          <w:lang w:eastAsia="en-US"/>
        </w:rPr>
        <w:t>с</w:t>
      </w:r>
      <w:r w:rsidRPr="00597504">
        <w:rPr>
          <w:rFonts w:eastAsia="Calibri"/>
          <w:sz w:val="28"/>
          <w:szCs w:val="28"/>
          <w:lang w:eastAsia="en-US"/>
        </w:rPr>
        <w:t>публики Коми имущественных и земельных отношений источников в виде средств от продажи акций и иных форм участия в капитале, находящихся в собственности субъектов Российской Федерации, в связи с выставлением на продажу 107 956 штук акций ОАО Межрегиональная компания «</w:t>
      </w:r>
      <w:proofErr w:type="spellStart"/>
      <w:r w:rsidRPr="00597504">
        <w:rPr>
          <w:rFonts w:eastAsia="Calibri"/>
          <w:sz w:val="28"/>
          <w:szCs w:val="28"/>
          <w:lang w:eastAsia="en-US"/>
        </w:rPr>
        <w:t>Белкомур</w:t>
      </w:r>
      <w:proofErr w:type="spellEnd"/>
      <w:r w:rsidRPr="00597504">
        <w:rPr>
          <w:rFonts w:eastAsia="Calibri"/>
          <w:sz w:val="28"/>
          <w:szCs w:val="28"/>
          <w:lang w:eastAsia="en-US"/>
        </w:rPr>
        <w:t>», находящихся в</w:t>
      </w:r>
      <w:proofErr w:type="gramEnd"/>
      <w:r w:rsidRPr="00597504">
        <w:rPr>
          <w:rFonts w:eastAsia="Calibri"/>
          <w:sz w:val="28"/>
          <w:szCs w:val="28"/>
          <w:lang w:eastAsia="en-US"/>
        </w:rPr>
        <w:t xml:space="preserve"> государственной собственности Республики Коми, общей номинальной стоимостью 539 780,0 тыс. руб. в соответствии с прогнозным планом приватизации государственного имущества на 2018 год и плановый период 2019 и 2020 годов.</w:t>
      </w:r>
    </w:p>
    <w:p w:rsidR="00551615" w:rsidRPr="00597504" w:rsidRDefault="00551615" w:rsidP="005516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7504">
        <w:rPr>
          <w:rFonts w:eastAsia="Calibri"/>
          <w:sz w:val="28"/>
          <w:szCs w:val="28"/>
          <w:lang w:eastAsia="en-US"/>
        </w:rPr>
        <w:t xml:space="preserve">7. </w:t>
      </w:r>
      <w:r w:rsidRPr="00597504">
        <w:rPr>
          <w:sz w:val="28"/>
          <w:szCs w:val="28"/>
        </w:rPr>
        <w:t>Изменение в приложение 13 «Программа государственных внутре</w:t>
      </w:r>
      <w:r w:rsidRPr="00597504">
        <w:rPr>
          <w:sz w:val="28"/>
          <w:szCs w:val="28"/>
        </w:rPr>
        <w:t>н</w:t>
      </w:r>
      <w:r w:rsidRPr="00597504">
        <w:rPr>
          <w:sz w:val="28"/>
          <w:szCs w:val="28"/>
        </w:rPr>
        <w:t>них заимствований Республики Коми на 2018 год» по увеличению объема привлечения средств по кредитам кредитных организаций обусловлено ув</w:t>
      </w:r>
      <w:r w:rsidRPr="00597504">
        <w:rPr>
          <w:sz w:val="28"/>
          <w:szCs w:val="28"/>
        </w:rPr>
        <w:t>е</w:t>
      </w:r>
      <w:r w:rsidRPr="00597504">
        <w:rPr>
          <w:sz w:val="28"/>
          <w:szCs w:val="28"/>
        </w:rPr>
        <w:t>личением объема заимствований, необходимого для финансирования деф</w:t>
      </w:r>
      <w:r w:rsidRPr="00597504">
        <w:rPr>
          <w:sz w:val="28"/>
          <w:szCs w:val="28"/>
        </w:rPr>
        <w:t>и</w:t>
      </w:r>
      <w:r w:rsidRPr="00597504">
        <w:rPr>
          <w:sz w:val="28"/>
          <w:szCs w:val="28"/>
        </w:rPr>
        <w:t>цита республиканского бюджета Республики Коми в 2018 году в сумме 1 664 000,0 тыс. руб.</w:t>
      </w:r>
    </w:p>
    <w:p w:rsidR="00551615" w:rsidRPr="00597504" w:rsidRDefault="00551615" w:rsidP="00551615">
      <w:pPr>
        <w:ind w:firstLine="567"/>
        <w:jc w:val="both"/>
        <w:rPr>
          <w:sz w:val="28"/>
          <w:szCs w:val="28"/>
        </w:rPr>
      </w:pPr>
      <w:proofErr w:type="gramStart"/>
      <w:r w:rsidRPr="00597504">
        <w:rPr>
          <w:sz w:val="28"/>
          <w:szCs w:val="28"/>
        </w:rPr>
        <w:t>Изменения, вносимые в части увеличения объема привлечения и пог</w:t>
      </w:r>
      <w:r w:rsidRPr="00597504">
        <w:rPr>
          <w:sz w:val="28"/>
          <w:szCs w:val="28"/>
        </w:rPr>
        <w:t>а</w:t>
      </w:r>
      <w:r w:rsidRPr="00597504">
        <w:rPr>
          <w:sz w:val="28"/>
          <w:szCs w:val="28"/>
        </w:rPr>
        <w:t>шения бюджетных кредитов в сумме 200 000 тыс. руб. обусловлено налич</w:t>
      </w:r>
      <w:r w:rsidRPr="00597504">
        <w:rPr>
          <w:sz w:val="28"/>
          <w:szCs w:val="28"/>
        </w:rPr>
        <w:t>и</w:t>
      </w:r>
      <w:r w:rsidRPr="00597504">
        <w:rPr>
          <w:sz w:val="28"/>
          <w:szCs w:val="28"/>
        </w:rPr>
        <w:t>ем возможности привлечения в большем объеме краткосрочных бюджетных кредитов на пополнение остатков средств на счете республиканского бю</w:t>
      </w:r>
      <w:r w:rsidRPr="00597504">
        <w:rPr>
          <w:sz w:val="28"/>
          <w:szCs w:val="28"/>
        </w:rPr>
        <w:t>д</w:t>
      </w:r>
      <w:r w:rsidRPr="00597504">
        <w:rPr>
          <w:sz w:val="28"/>
          <w:szCs w:val="28"/>
        </w:rPr>
        <w:t>жета Республики Коми из Управления Федерального казначейства по Ре</w:t>
      </w:r>
      <w:r w:rsidRPr="00597504">
        <w:rPr>
          <w:sz w:val="28"/>
          <w:szCs w:val="28"/>
        </w:rPr>
        <w:t>с</w:t>
      </w:r>
      <w:r w:rsidRPr="00597504">
        <w:rPr>
          <w:sz w:val="28"/>
          <w:szCs w:val="28"/>
        </w:rPr>
        <w:t>публике Коми в 2018 году согласно проведенным расчётам в соответствии с Порядком заключения Договора о предоставлении бюджетного кредита</w:t>
      </w:r>
      <w:proofErr w:type="gramEnd"/>
      <w:r w:rsidRPr="00597504">
        <w:rPr>
          <w:sz w:val="28"/>
          <w:szCs w:val="28"/>
        </w:rPr>
        <w:t xml:space="preserve"> на пополнение остатков средств на </w:t>
      </w:r>
      <w:r w:rsidRPr="00597504">
        <w:rPr>
          <w:sz w:val="28"/>
          <w:szCs w:val="28"/>
        </w:rPr>
        <w:lastRenderedPageBreak/>
        <w:t>счетах бюджетов субъектов Российской Федерации (местных бюджетов), утвержденным приказом Министерства финансов Российской Федерации от 26 июля 2013 года №74н.</w:t>
      </w:r>
    </w:p>
    <w:p w:rsidR="00551615" w:rsidRPr="00597504" w:rsidRDefault="00551615" w:rsidP="00551615">
      <w:pPr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Новая редакция приложения прилагается.</w:t>
      </w:r>
    </w:p>
    <w:p w:rsidR="00551615" w:rsidRPr="00597504" w:rsidRDefault="00551615" w:rsidP="00551615">
      <w:pPr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 xml:space="preserve">8. </w:t>
      </w:r>
      <w:proofErr w:type="gramStart"/>
      <w:r w:rsidRPr="00597504">
        <w:rPr>
          <w:sz w:val="28"/>
          <w:szCs w:val="28"/>
        </w:rPr>
        <w:t>Изменение в приложение 14 «Программа государственных внутре</w:t>
      </w:r>
      <w:r w:rsidRPr="00597504">
        <w:rPr>
          <w:sz w:val="28"/>
          <w:szCs w:val="28"/>
        </w:rPr>
        <w:t>н</w:t>
      </w:r>
      <w:r w:rsidRPr="00597504">
        <w:rPr>
          <w:sz w:val="28"/>
          <w:szCs w:val="28"/>
        </w:rPr>
        <w:t>них заимствований Республики Коми на плановый период 2019 и 2020 г</w:t>
      </w:r>
      <w:r w:rsidRPr="00597504">
        <w:rPr>
          <w:sz w:val="28"/>
          <w:szCs w:val="28"/>
        </w:rPr>
        <w:t>о</w:t>
      </w:r>
      <w:r w:rsidRPr="00597504">
        <w:rPr>
          <w:sz w:val="28"/>
          <w:szCs w:val="28"/>
        </w:rPr>
        <w:t>дов» в части увеличения объема привлечения средств по кредитам креди</w:t>
      </w:r>
      <w:r w:rsidRPr="00597504">
        <w:rPr>
          <w:sz w:val="28"/>
          <w:szCs w:val="28"/>
        </w:rPr>
        <w:t>т</w:t>
      </w:r>
      <w:r w:rsidRPr="00597504">
        <w:rPr>
          <w:sz w:val="28"/>
          <w:szCs w:val="28"/>
        </w:rPr>
        <w:t>ных организаций обусловлено увеличением объема заимствований, необх</w:t>
      </w:r>
      <w:r w:rsidRPr="00597504">
        <w:rPr>
          <w:sz w:val="28"/>
          <w:szCs w:val="28"/>
        </w:rPr>
        <w:t>о</w:t>
      </w:r>
      <w:r w:rsidRPr="00597504">
        <w:rPr>
          <w:sz w:val="28"/>
          <w:szCs w:val="28"/>
        </w:rPr>
        <w:t>димого для финансирования дефицита республиканского бюджета Респу</w:t>
      </w:r>
      <w:r w:rsidRPr="00597504">
        <w:rPr>
          <w:sz w:val="28"/>
          <w:szCs w:val="28"/>
        </w:rPr>
        <w:t>б</w:t>
      </w:r>
      <w:r w:rsidRPr="00597504">
        <w:rPr>
          <w:sz w:val="28"/>
          <w:szCs w:val="28"/>
        </w:rPr>
        <w:t>лики Коми в 2019 - 2020 годах в сумме 1 372 667,7 тыс. руб. и 1 051 713,7 тыс. руб. соответственно.</w:t>
      </w:r>
      <w:proofErr w:type="gramEnd"/>
    </w:p>
    <w:p w:rsidR="00551615" w:rsidRPr="00597504" w:rsidRDefault="00551615" w:rsidP="00551615">
      <w:pPr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Новая редакция приложения прилагается.</w:t>
      </w:r>
    </w:p>
    <w:p w:rsidR="00551615" w:rsidRPr="00597504" w:rsidRDefault="00551615" w:rsidP="00551615">
      <w:pPr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9. Изменение в приложении 15 «Программа государственных гарантий Республики Коми в валюте Российской Федерации на 2018 год» связано с  уменьшением бюджетных ассигнований, предусмотренных на исполнение государственных гарантий Республики Коми по возможным гарантийным случаям в 2018 году, обусловленным самостоятельным исполнением при</w:t>
      </w:r>
      <w:r w:rsidRPr="00597504">
        <w:rPr>
          <w:sz w:val="28"/>
          <w:szCs w:val="28"/>
        </w:rPr>
        <w:t>н</w:t>
      </w:r>
      <w:r w:rsidRPr="00597504">
        <w:rPr>
          <w:sz w:val="28"/>
          <w:szCs w:val="28"/>
        </w:rPr>
        <w:t>ципалами гарантированных республикой обязательств в сумме 15 000,0 тыс. руб.</w:t>
      </w:r>
    </w:p>
    <w:p w:rsidR="00551615" w:rsidRPr="00597504" w:rsidRDefault="00551615" w:rsidP="00551615">
      <w:pPr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Новая редакция приложения прилагается.</w:t>
      </w:r>
    </w:p>
    <w:p w:rsidR="00551615" w:rsidRPr="00597504" w:rsidRDefault="00551615" w:rsidP="00551615">
      <w:pPr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 xml:space="preserve">10. </w:t>
      </w:r>
      <w:proofErr w:type="gramStart"/>
      <w:r w:rsidRPr="00597504">
        <w:rPr>
          <w:sz w:val="28"/>
          <w:szCs w:val="28"/>
        </w:rPr>
        <w:t>Вносятся изменения в приложение 22 к Закону о бюджете в связи с предоставлением из республиканского бюджета Республики Коми на 2018 год бюджетных ассигнований в сумме 3 600,0 тыс. руб. на финансовую поддержку социально ориентированных некоммерческих организаций, ос</w:t>
      </w:r>
      <w:r w:rsidRPr="00597504">
        <w:rPr>
          <w:sz w:val="28"/>
          <w:szCs w:val="28"/>
        </w:rPr>
        <w:t>у</w:t>
      </w:r>
      <w:r w:rsidRPr="00597504">
        <w:rPr>
          <w:sz w:val="28"/>
          <w:szCs w:val="28"/>
        </w:rPr>
        <w:t>ществляющих деятельность, направленную на социальную поддержку и защиту прав детей и семей с детьми, а также профилактику семейного небл</w:t>
      </w:r>
      <w:r w:rsidRPr="00597504">
        <w:rPr>
          <w:sz w:val="28"/>
          <w:szCs w:val="28"/>
        </w:rPr>
        <w:t>а</w:t>
      </w:r>
      <w:r w:rsidRPr="00597504">
        <w:rPr>
          <w:sz w:val="28"/>
          <w:szCs w:val="28"/>
        </w:rPr>
        <w:t xml:space="preserve">гополучия и социального сиротства. </w:t>
      </w:r>
      <w:proofErr w:type="gramEnd"/>
    </w:p>
    <w:p w:rsidR="00551615" w:rsidRPr="00597504" w:rsidRDefault="00551615" w:rsidP="00551615">
      <w:pPr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Новая редакция приложения прилагается.</w:t>
      </w:r>
    </w:p>
    <w:p w:rsidR="00551615" w:rsidRPr="005B1ED8" w:rsidRDefault="00551615" w:rsidP="00551615">
      <w:pPr>
        <w:rPr>
          <w:highlight w:val="lightGray"/>
        </w:rPr>
      </w:pPr>
    </w:p>
    <w:p w:rsidR="00551615" w:rsidRPr="005B1ED8" w:rsidRDefault="00551615" w:rsidP="00551615">
      <w:pPr>
        <w:pStyle w:val="1"/>
        <w:rPr>
          <w:b/>
          <w:bCs/>
          <w:sz w:val="28"/>
          <w:szCs w:val="28"/>
        </w:rPr>
      </w:pPr>
      <w:r w:rsidRPr="005B1ED8">
        <w:rPr>
          <w:b/>
          <w:bCs/>
          <w:sz w:val="28"/>
          <w:szCs w:val="28"/>
        </w:rPr>
        <w:t>ИЗМЕНЕНИЕ ОСНОВНЫХ ПАРАМЕТРОВ БЮДЖЕТА</w:t>
      </w:r>
    </w:p>
    <w:p w:rsidR="00551615" w:rsidRPr="00597504" w:rsidRDefault="00551615" w:rsidP="005516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665"/>
      </w:tblGrid>
      <w:tr w:rsidR="00551615" w:rsidRPr="00597504" w:rsidTr="00E427E9">
        <w:tc>
          <w:tcPr>
            <w:tcW w:w="4786" w:type="dxa"/>
            <w:vMerge w:val="restart"/>
            <w:shd w:val="clear" w:color="auto" w:fill="auto"/>
          </w:tcPr>
          <w:p w:rsidR="00551615" w:rsidRPr="00597504" w:rsidRDefault="00551615" w:rsidP="00E427E9"/>
        </w:tc>
        <w:tc>
          <w:tcPr>
            <w:tcW w:w="4784" w:type="dxa"/>
            <w:gridSpan w:val="3"/>
            <w:shd w:val="clear" w:color="auto" w:fill="auto"/>
          </w:tcPr>
          <w:p w:rsidR="00551615" w:rsidRPr="004A0632" w:rsidRDefault="00551615" w:rsidP="00E427E9">
            <w:pPr>
              <w:jc w:val="center"/>
              <w:rPr>
                <w:b/>
              </w:rPr>
            </w:pPr>
            <w:r w:rsidRPr="004A0632">
              <w:rPr>
                <w:b/>
              </w:rPr>
              <w:t>Предлагаемые изменения</w:t>
            </w:r>
            <w:proofErr w:type="gramStart"/>
            <w:r w:rsidRPr="004A0632">
              <w:rPr>
                <w:b/>
              </w:rPr>
              <w:t xml:space="preserve"> (+/-), </w:t>
            </w:r>
            <w:proofErr w:type="gramEnd"/>
            <w:r w:rsidRPr="004A0632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4786" w:type="dxa"/>
            <w:vMerge/>
            <w:shd w:val="clear" w:color="auto" w:fill="auto"/>
          </w:tcPr>
          <w:p w:rsidR="00551615" w:rsidRPr="00597504" w:rsidRDefault="00551615" w:rsidP="00E427E9"/>
        </w:tc>
        <w:tc>
          <w:tcPr>
            <w:tcW w:w="1559" w:type="dxa"/>
            <w:shd w:val="clear" w:color="auto" w:fill="auto"/>
          </w:tcPr>
          <w:p w:rsidR="00551615" w:rsidRPr="004A0632" w:rsidRDefault="00551615" w:rsidP="00E427E9">
            <w:pPr>
              <w:jc w:val="center"/>
              <w:rPr>
                <w:b/>
              </w:rPr>
            </w:pPr>
            <w:r w:rsidRPr="004A0632">
              <w:rPr>
                <w:b/>
              </w:rPr>
              <w:t>2018 год</w:t>
            </w:r>
          </w:p>
        </w:tc>
        <w:tc>
          <w:tcPr>
            <w:tcW w:w="1560" w:type="dxa"/>
            <w:shd w:val="clear" w:color="auto" w:fill="auto"/>
          </w:tcPr>
          <w:p w:rsidR="00551615" w:rsidRPr="004A0632" w:rsidRDefault="00551615" w:rsidP="00E427E9">
            <w:pPr>
              <w:jc w:val="center"/>
              <w:rPr>
                <w:b/>
              </w:rPr>
            </w:pPr>
            <w:r w:rsidRPr="004A0632">
              <w:rPr>
                <w:b/>
              </w:rPr>
              <w:t>2019 год</w:t>
            </w:r>
          </w:p>
        </w:tc>
        <w:tc>
          <w:tcPr>
            <w:tcW w:w="1665" w:type="dxa"/>
            <w:shd w:val="clear" w:color="auto" w:fill="auto"/>
          </w:tcPr>
          <w:p w:rsidR="00551615" w:rsidRPr="004A0632" w:rsidRDefault="00551615" w:rsidP="00E427E9">
            <w:pPr>
              <w:jc w:val="center"/>
              <w:rPr>
                <w:b/>
              </w:rPr>
            </w:pPr>
            <w:r w:rsidRPr="004A0632">
              <w:rPr>
                <w:b/>
              </w:rPr>
              <w:t>2020 год</w:t>
            </w:r>
          </w:p>
        </w:tc>
      </w:tr>
      <w:tr w:rsidR="00551615" w:rsidRPr="00597504" w:rsidTr="00E427E9">
        <w:tc>
          <w:tcPr>
            <w:tcW w:w="4786" w:type="dxa"/>
            <w:shd w:val="clear" w:color="auto" w:fill="auto"/>
          </w:tcPr>
          <w:p w:rsidR="00551615" w:rsidRPr="00597504" w:rsidRDefault="00551615" w:rsidP="00E427E9">
            <w:r w:rsidRPr="00597504">
              <w:t xml:space="preserve">Доходы 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jc w:val="right"/>
            </w:pPr>
            <w:r w:rsidRPr="00597504">
              <w:t xml:space="preserve">+ 351 394,0  </w:t>
            </w:r>
          </w:p>
        </w:tc>
        <w:tc>
          <w:tcPr>
            <w:tcW w:w="1560" w:type="dxa"/>
            <w:shd w:val="clear" w:color="auto" w:fill="auto"/>
          </w:tcPr>
          <w:p w:rsidR="00551615" w:rsidRPr="00597504" w:rsidRDefault="00551615" w:rsidP="00E427E9">
            <w:pPr>
              <w:jc w:val="center"/>
            </w:pPr>
            <w:r w:rsidRPr="00597504">
              <w:t>0,0</w:t>
            </w:r>
          </w:p>
        </w:tc>
        <w:tc>
          <w:tcPr>
            <w:tcW w:w="1665" w:type="dxa"/>
            <w:shd w:val="clear" w:color="auto" w:fill="auto"/>
          </w:tcPr>
          <w:p w:rsidR="00551615" w:rsidRPr="00597504" w:rsidRDefault="00551615" w:rsidP="00E427E9">
            <w:pPr>
              <w:jc w:val="center"/>
            </w:pPr>
            <w:r w:rsidRPr="00597504">
              <w:t>0,0</w:t>
            </w:r>
          </w:p>
        </w:tc>
      </w:tr>
      <w:tr w:rsidR="00551615" w:rsidRPr="00597504" w:rsidTr="00E427E9">
        <w:tc>
          <w:tcPr>
            <w:tcW w:w="4786" w:type="dxa"/>
            <w:shd w:val="clear" w:color="auto" w:fill="auto"/>
          </w:tcPr>
          <w:p w:rsidR="00551615" w:rsidRPr="00597504" w:rsidRDefault="00551615" w:rsidP="00E427E9">
            <w:r w:rsidRPr="00597504">
              <w:t xml:space="preserve">в </w:t>
            </w:r>
            <w:proofErr w:type="spellStart"/>
            <w:r w:rsidRPr="00597504">
              <w:t>т.ч</w:t>
            </w:r>
            <w:proofErr w:type="spellEnd"/>
            <w:r w:rsidRPr="00597504">
              <w:t xml:space="preserve">. </w:t>
            </w:r>
          </w:p>
          <w:p w:rsidR="00551615" w:rsidRPr="00597504" w:rsidRDefault="00551615" w:rsidP="00E427E9">
            <w:r w:rsidRPr="00597504">
              <w:t>налоговые и неналоговые доходы</w:t>
            </w:r>
          </w:p>
          <w:p w:rsidR="00551615" w:rsidRPr="00597504" w:rsidRDefault="00551615" w:rsidP="00E427E9">
            <w:r w:rsidRPr="00597504"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jc w:val="right"/>
            </w:pPr>
          </w:p>
          <w:p w:rsidR="00551615" w:rsidRPr="00597504" w:rsidRDefault="00551615" w:rsidP="00E427E9">
            <w:pPr>
              <w:jc w:val="center"/>
            </w:pPr>
            <w:r w:rsidRPr="00597504">
              <w:t>0,0</w:t>
            </w:r>
          </w:p>
          <w:p w:rsidR="00551615" w:rsidRPr="00597504" w:rsidRDefault="00551615" w:rsidP="00E427E9">
            <w:pPr>
              <w:jc w:val="right"/>
            </w:pPr>
            <w:r w:rsidRPr="00597504">
              <w:t>+ 351 394,0</w:t>
            </w:r>
          </w:p>
        </w:tc>
        <w:tc>
          <w:tcPr>
            <w:tcW w:w="1560" w:type="dxa"/>
            <w:shd w:val="clear" w:color="auto" w:fill="auto"/>
          </w:tcPr>
          <w:p w:rsidR="00551615" w:rsidRPr="00597504" w:rsidRDefault="00551615" w:rsidP="00E427E9">
            <w:pPr>
              <w:jc w:val="center"/>
            </w:pPr>
          </w:p>
          <w:p w:rsidR="00551615" w:rsidRPr="00597504" w:rsidRDefault="00551615" w:rsidP="00E427E9">
            <w:pPr>
              <w:jc w:val="center"/>
            </w:pPr>
            <w:r w:rsidRPr="00597504">
              <w:t>0,0</w:t>
            </w:r>
          </w:p>
          <w:p w:rsidR="00551615" w:rsidRPr="00597504" w:rsidRDefault="00551615" w:rsidP="00E427E9">
            <w:pPr>
              <w:jc w:val="center"/>
            </w:pPr>
            <w:r w:rsidRPr="00597504">
              <w:t>0,0</w:t>
            </w:r>
          </w:p>
        </w:tc>
        <w:tc>
          <w:tcPr>
            <w:tcW w:w="1665" w:type="dxa"/>
            <w:shd w:val="clear" w:color="auto" w:fill="auto"/>
          </w:tcPr>
          <w:p w:rsidR="00551615" w:rsidRPr="00597504" w:rsidRDefault="00551615" w:rsidP="00E427E9">
            <w:pPr>
              <w:jc w:val="center"/>
            </w:pPr>
          </w:p>
          <w:p w:rsidR="00551615" w:rsidRPr="00597504" w:rsidRDefault="00551615" w:rsidP="00E427E9">
            <w:pPr>
              <w:jc w:val="center"/>
            </w:pPr>
            <w:r w:rsidRPr="00597504">
              <w:t>0,0</w:t>
            </w:r>
          </w:p>
          <w:p w:rsidR="00551615" w:rsidRPr="00597504" w:rsidRDefault="00551615" w:rsidP="00E427E9">
            <w:pPr>
              <w:jc w:val="center"/>
            </w:pPr>
            <w:r w:rsidRPr="00597504">
              <w:t>0,0</w:t>
            </w:r>
          </w:p>
        </w:tc>
      </w:tr>
      <w:tr w:rsidR="00551615" w:rsidRPr="00597504" w:rsidTr="00E427E9">
        <w:tc>
          <w:tcPr>
            <w:tcW w:w="4786" w:type="dxa"/>
            <w:shd w:val="clear" w:color="auto" w:fill="auto"/>
          </w:tcPr>
          <w:p w:rsidR="00551615" w:rsidRPr="00597504" w:rsidRDefault="00551615" w:rsidP="00E427E9">
            <w:r w:rsidRPr="00597504">
              <w:t>Расходы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jc w:val="right"/>
            </w:pPr>
            <w:r w:rsidRPr="00597504">
              <w:t>+ 2 030 504,6</w:t>
            </w:r>
          </w:p>
        </w:tc>
        <w:tc>
          <w:tcPr>
            <w:tcW w:w="1560" w:type="dxa"/>
            <w:shd w:val="clear" w:color="auto" w:fill="auto"/>
          </w:tcPr>
          <w:p w:rsidR="00551615" w:rsidRPr="00597504" w:rsidRDefault="00551615" w:rsidP="00E427E9">
            <w:pPr>
              <w:jc w:val="center"/>
            </w:pPr>
            <w:r w:rsidRPr="00597504">
              <w:t>+ 1 372 667,6</w:t>
            </w:r>
          </w:p>
        </w:tc>
        <w:tc>
          <w:tcPr>
            <w:tcW w:w="1665" w:type="dxa"/>
            <w:shd w:val="clear" w:color="auto" w:fill="auto"/>
          </w:tcPr>
          <w:p w:rsidR="00551615" w:rsidRPr="00597504" w:rsidRDefault="00551615" w:rsidP="00E427E9">
            <w:pPr>
              <w:jc w:val="center"/>
            </w:pPr>
            <w:r w:rsidRPr="00597504">
              <w:t>+ 1 051 713,7</w:t>
            </w:r>
          </w:p>
        </w:tc>
      </w:tr>
      <w:tr w:rsidR="00551615" w:rsidRPr="00597504" w:rsidTr="00E427E9">
        <w:tc>
          <w:tcPr>
            <w:tcW w:w="4786" w:type="dxa"/>
            <w:shd w:val="clear" w:color="auto" w:fill="auto"/>
          </w:tcPr>
          <w:p w:rsidR="00551615" w:rsidRPr="00597504" w:rsidRDefault="00551615" w:rsidP="00E427E9">
            <w:r w:rsidRPr="00597504">
              <w:t>Дефицит</w:t>
            </w:r>
            <w:proofErr w:type="gramStart"/>
            <w:r w:rsidRPr="00597504">
              <w:t xml:space="preserve"> </w:t>
            </w:r>
            <w:r w:rsidRPr="004A0632">
              <w:rPr>
                <w:i/>
              </w:rPr>
              <w:t xml:space="preserve">(«-» </w:t>
            </w:r>
            <w:proofErr w:type="gramEnd"/>
            <w:r w:rsidRPr="004A0632">
              <w:rPr>
                <w:i/>
              </w:rPr>
              <w:t>увеличение дефицита)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jc w:val="center"/>
            </w:pPr>
            <w:r w:rsidRPr="00597504">
              <w:t>-1 679 110,6</w:t>
            </w:r>
          </w:p>
        </w:tc>
        <w:tc>
          <w:tcPr>
            <w:tcW w:w="1560" w:type="dxa"/>
            <w:shd w:val="clear" w:color="auto" w:fill="auto"/>
          </w:tcPr>
          <w:p w:rsidR="00551615" w:rsidRPr="00597504" w:rsidRDefault="00551615" w:rsidP="00E427E9">
            <w:pPr>
              <w:jc w:val="center"/>
            </w:pPr>
            <w:r w:rsidRPr="00597504">
              <w:t>- 1 372 667,6</w:t>
            </w:r>
          </w:p>
        </w:tc>
        <w:tc>
          <w:tcPr>
            <w:tcW w:w="1665" w:type="dxa"/>
            <w:shd w:val="clear" w:color="auto" w:fill="auto"/>
          </w:tcPr>
          <w:p w:rsidR="00551615" w:rsidRPr="00597504" w:rsidRDefault="00551615" w:rsidP="00E427E9">
            <w:pPr>
              <w:jc w:val="center"/>
            </w:pPr>
            <w:r w:rsidRPr="00597504">
              <w:t>- 1 051 713,7</w:t>
            </w:r>
          </w:p>
        </w:tc>
      </w:tr>
    </w:tbl>
    <w:p w:rsidR="00551615" w:rsidRPr="00597504" w:rsidRDefault="00551615" w:rsidP="00551615"/>
    <w:p w:rsidR="00551615" w:rsidRPr="005B1ED8" w:rsidRDefault="00551615" w:rsidP="00551615">
      <w:pPr>
        <w:pStyle w:val="1"/>
        <w:keepNext w:val="0"/>
        <w:widowControl w:val="0"/>
        <w:rPr>
          <w:b/>
          <w:bCs/>
          <w:sz w:val="28"/>
          <w:szCs w:val="28"/>
        </w:rPr>
      </w:pPr>
      <w:r w:rsidRPr="005B1ED8">
        <w:rPr>
          <w:b/>
          <w:bCs/>
          <w:sz w:val="28"/>
          <w:szCs w:val="28"/>
        </w:rPr>
        <w:t>ДОХОДЫ</w:t>
      </w:r>
      <w:r w:rsidRPr="005B1ED8">
        <w:rPr>
          <w:b/>
          <w:bCs/>
          <w:sz w:val="28"/>
          <w:szCs w:val="28"/>
        </w:rPr>
        <w:br/>
        <w:t>РЕСПУБЛИКАНСКОГО БЮДЖЕТА РЕСПУБЛИКИ КОМИ</w:t>
      </w:r>
    </w:p>
    <w:p w:rsidR="00551615" w:rsidRPr="005B1ED8" w:rsidRDefault="00551615" w:rsidP="00551615">
      <w:pPr>
        <w:widowControl w:val="0"/>
        <w:outlineLvl w:val="1"/>
        <w:rPr>
          <w:b/>
          <w:bCs/>
          <w:i/>
          <w:iCs/>
          <w:sz w:val="28"/>
          <w:szCs w:val="28"/>
          <w:highlight w:val="lightGray"/>
          <w:lang w:eastAsia="x-none"/>
        </w:rPr>
      </w:pPr>
      <w:bookmarkStart w:id="0" w:name="_Toc179355902"/>
      <w:bookmarkStart w:id="1" w:name="_Toc210028815"/>
      <w:bookmarkStart w:id="2" w:name="_Toc240860260"/>
    </w:p>
    <w:p w:rsidR="00551615" w:rsidRPr="00597504" w:rsidRDefault="00551615" w:rsidP="00551615">
      <w:pPr>
        <w:widowControl w:val="0"/>
        <w:jc w:val="center"/>
        <w:outlineLvl w:val="1"/>
        <w:rPr>
          <w:b/>
          <w:bCs/>
          <w:i/>
          <w:iCs/>
          <w:sz w:val="28"/>
          <w:szCs w:val="28"/>
          <w:lang w:eastAsia="x-none"/>
        </w:rPr>
      </w:pPr>
      <w:r w:rsidRPr="00597504">
        <w:rPr>
          <w:b/>
          <w:bCs/>
          <w:i/>
          <w:iCs/>
          <w:sz w:val="28"/>
          <w:szCs w:val="28"/>
          <w:lang w:eastAsia="x-none"/>
        </w:rPr>
        <w:t>Безвозмездные поступления</w:t>
      </w:r>
      <w:bookmarkEnd w:id="0"/>
      <w:bookmarkEnd w:id="1"/>
      <w:bookmarkEnd w:id="2"/>
    </w:p>
    <w:p w:rsidR="00551615" w:rsidRPr="005B1ED8" w:rsidRDefault="00551615" w:rsidP="00551615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lightGray"/>
        </w:rPr>
      </w:pPr>
    </w:p>
    <w:p w:rsidR="00551615" w:rsidRPr="005B1ED8" w:rsidRDefault="00551615" w:rsidP="00551615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lightGray"/>
        </w:rPr>
      </w:pPr>
      <w:r w:rsidRPr="00597504">
        <w:rPr>
          <w:sz w:val="28"/>
          <w:szCs w:val="28"/>
        </w:rPr>
        <w:t>Предусмотрена дотация на поддержку мер по обеспечению сбаланс</w:t>
      </w:r>
      <w:r w:rsidRPr="00597504">
        <w:rPr>
          <w:sz w:val="28"/>
          <w:szCs w:val="28"/>
        </w:rPr>
        <w:t>и</w:t>
      </w:r>
      <w:r w:rsidRPr="00597504">
        <w:rPr>
          <w:sz w:val="28"/>
          <w:szCs w:val="28"/>
        </w:rPr>
        <w:t xml:space="preserve">рованности бюджетов на 2018 год в сумме 351 394,0 тыс. руб. </w:t>
      </w:r>
      <w:r w:rsidRPr="00597504">
        <w:rPr>
          <w:sz w:val="28"/>
          <w:szCs w:val="28"/>
        </w:rPr>
        <w:lastRenderedPageBreak/>
        <w:t>согласно ра</w:t>
      </w:r>
      <w:r w:rsidRPr="00597504">
        <w:rPr>
          <w:sz w:val="28"/>
          <w:szCs w:val="28"/>
        </w:rPr>
        <w:t>с</w:t>
      </w:r>
      <w:r w:rsidRPr="00597504">
        <w:rPr>
          <w:sz w:val="28"/>
          <w:szCs w:val="28"/>
        </w:rPr>
        <w:t>пределению, утвержденному распоряжением Правительства Российской Федерации от 16.03.2018 № 440-р.</w:t>
      </w:r>
    </w:p>
    <w:p w:rsidR="00551615" w:rsidRPr="005B1ED8" w:rsidRDefault="00551615" w:rsidP="00551615">
      <w:pPr>
        <w:pStyle w:val="1"/>
        <w:rPr>
          <w:b/>
          <w:sz w:val="28"/>
          <w:szCs w:val="28"/>
          <w:vertAlign w:val="superscript"/>
        </w:rPr>
      </w:pPr>
      <w:bookmarkStart w:id="3" w:name="_Toc210028818"/>
      <w:bookmarkStart w:id="4" w:name="_Toc240860263"/>
      <w:r w:rsidRPr="005B1ED8">
        <w:rPr>
          <w:b/>
          <w:sz w:val="28"/>
          <w:szCs w:val="28"/>
        </w:rPr>
        <w:t>РАСХОД</w:t>
      </w:r>
      <w:bookmarkEnd w:id="3"/>
      <w:bookmarkEnd w:id="4"/>
      <w:r w:rsidRPr="005B1ED8">
        <w:rPr>
          <w:b/>
          <w:sz w:val="28"/>
          <w:szCs w:val="28"/>
        </w:rPr>
        <w:t>Ы</w:t>
      </w:r>
      <w:r w:rsidRPr="005B1ED8">
        <w:rPr>
          <w:b/>
          <w:sz w:val="28"/>
          <w:szCs w:val="28"/>
        </w:rPr>
        <w:br/>
        <w:t>РЕСПУБЛИКАНСКОГО БЮДЖЕТА РЕСПУБЛИКИ КОМИ</w:t>
      </w:r>
    </w:p>
    <w:p w:rsidR="00551615" w:rsidRPr="00597504" w:rsidRDefault="00551615" w:rsidP="00551615">
      <w:pPr>
        <w:pStyle w:val="a4"/>
        <w:ind w:firstLine="567"/>
        <w:jc w:val="both"/>
        <w:rPr>
          <w:szCs w:val="28"/>
        </w:rPr>
      </w:pPr>
    </w:p>
    <w:p w:rsidR="00551615" w:rsidRPr="005B1ED8" w:rsidRDefault="00551615" w:rsidP="00551615">
      <w:pPr>
        <w:pStyle w:val="a4"/>
        <w:ind w:firstLine="567"/>
        <w:jc w:val="both"/>
        <w:rPr>
          <w:sz w:val="28"/>
          <w:szCs w:val="28"/>
        </w:rPr>
      </w:pPr>
      <w:r w:rsidRPr="005B1ED8">
        <w:rPr>
          <w:sz w:val="28"/>
          <w:szCs w:val="28"/>
        </w:rPr>
        <w:t>Предлагается внести указанные ниже изменения по расходам.</w:t>
      </w:r>
    </w:p>
    <w:p w:rsidR="00551615" w:rsidRPr="00597504" w:rsidRDefault="00551615" w:rsidP="00551615">
      <w:pPr>
        <w:rPr>
          <w:b/>
        </w:rPr>
      </w:pPr>
    </w:p>
    <w:p w:rsidR="00551615" w:rsidRPr="00597504" w:rsidRDefault="00551615" w:rsidP="00551615">
      <w:pPr>
        <w:keepNext/>
        <w:spacing w:before="240" w:after="60"/>
        <w:jc w:val="center"/>
        <w:outlineLvl w:val="1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ГОСУДАРСТВЕННАЯ ПРОГРАММА РЕСПУБЛИКИ КОМИ</w:t>
      </w:r>
      <w:r w:rsidRPr="00597504">
        <w:rPr>
          <w:b/>
          <w:bCs/>
          <w:i/>
          <w:iCs/>
          <w:sz w:val="28"/>
          <w:szCs w:val="28"/>
        </w:rPr>
        <w:br/>
        <w:t>«РАЗВИТИЕ ЗДРАВООХРАНЕНИЯ»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spacing w:after="12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 учетом предлагаемых законопроектом изменений объем бюджетных ассигнований на реализацию государственной программы Республики Коми составит: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6"/>
        <w:gridCol w:w="1064"/>
        <w:gridCol w:w="1063"/>
        <w:gridCol w:w="1063"/>
        <w:gridCol w:w="1064"/>
      </w:tblGrid>
      <w:tr w:rsidR="00551615" w:rsidRPr="00597504" w:rsidTr="00E427E9"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бюджете</w:t>
            </w:r>
            <w:proofErr w:type="gramEnd"/>
            <w:r w:rsidRPr="00597504">
              <w:rPr>
                <w:b/>
              </w:rPr>
              <w:t xml:space="preserve"> на 2018-20 </w:t>
            </w:r>
            <w:proofErr w:type="spellStart"/>
            <w:r w:rsidRPr="00597504">
              <w:rPr>
                <w:b/>
              </w:rPr>
              <w:t>г.г</w:t>
            </w:r>
            <w:proofErr w:type="spellEnd"/>
            <w:r w:rsidRPr="00597504">
              <w:rPr>
                <w:b/>
              </w:rPr>
              <w:t>., тыс. руб.</w:t>
            </w:r>
          </w:p>
        </w:tc>
        <w:tc>
          <w:tcPr>
            <w:tcW w:w="3193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</w:t>
            </w:r>
            <w:r w:rsidRPr="00597504">
              <w:rPr>
                <w:b/>
              </w:rPr>
              <w:t>а</w:t>
            </w:r>
            <w:r w:rsidRPr="00597504">
              <w:rPr>
                <w:b/>
              </w:rPr>
              <w:t>конопроекту, тыс. руб.</w:t>
            </w:r>
          </w:p>
        </w:tc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согласно законопроекту, тыс. руб.</w:t>
            </w:r>
          </w:p>
        </w:tc>
      </w:tr>
      <w:tr w:rsidR="00551615" w:rsidRPr="00597504" w:rsidTr="00E427E9"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6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rPr>
          <w:trHeight w:val="291"/>
        </w:trPr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13 579 868,9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13 007 903,6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12 706 704,0</w:t>
            </w:r>
          </w:p>
        </w:tc>
        <w:tc>
          <w:tcPr>
            <w:tcW w:w="1063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+ 54 432,0</w:t>
            </w:r>
          </w:p>
        </w:tc>
        <w:tc>
          <w:tcPr>
            <w:tcW w:w="1066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0,0</w:t>
            </w:r>
          </w:p>
        </w:tc>
        <w:tc>
          <w:tcPr>
            <w:tcW w:w="1064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0,0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13 637 300,9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13 007 903,6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12 706 704,0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spacing w:before="120"/>
        <w:ind w:firstLine="567"/>
        <w:jc w:val="both"/>
        <w:rPr>
          <w:sz w:val="28"/>
          <w:szCs w:val="28"/>
        </w:rPr>
      </w:pPr>
    </w:p>
    <w:p w:rsidR="00551615" w:rsidRDefault="00551615" w:rsidP="00551615">
      <w:pPr>
        <w:tabs>
          <w:tab w:val="center" w:pos="4677"/>
          <w:tab w:val="right" w:pos="9355"/>
        </w:tabs>
        <w:spacing w:before="12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Предлагаются следующие изменения бюджетных ассигнований по о</w:t>
      </w:r>
      <w:r w:rsidRPr="00597504">
        <w:rPr>
          <w:sz w:val="28"/>
          <w:szCs w:val="28"/>
        </w:rPr>
        <w:t>с</w:t>
      </w:r>
      <w:r w:rsidRPr="00597504">
        <w:rPr>
          <w:sz w:val="28"/>
          <w:szCs w:val="28"/>
        </w:rPr>
        <w:t>новным мероприятиям в рамках подпрограмм: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spacing w:before="120"/>
        <w:ind w:firstLine="567"/>
        <w:jc w:val="both"/>
        <w:rPr>
          <w:sz w:val="28"/>
          <w:szCs w:val="28"/>
        </w:rPr>
      </w:pPr>
    </w:p>
    <w:p w:rsidR="00551615" w:rsidRPr="005B1ED8" w:rsidRDefault="00551615" w:rsidP="00551615">
      <w:pPr>
        <w:pStyle w:val="3"/>
        <w:suppressAutoHyphens/>
        <w:spacing w:after="120"/>
        <w:rPr>
          <w:b/>
          <w:i/>
          <w:sz w:val="28"/>
          <w:szCs w:val="28"/>
        </w:rPr>
      </w:pPr>
      <w:r w:rsidRPr="005B1ED8">
        <w:rPr>
          <w:b/>
          <w:i/>
          <w:sz w:val="28"/>
          <w:szCs w:val="28"/>
        </w:rPr>
        <w:t xml:space="preserve">Подпрограмма «Совершенствование оказания специализированной, включая </w:t>
      </w:r>
      <w:proofErr w:type="gramStart"/>
      <w:r w:rsidRPr="005B1ED8">
        <w:rPr>
          <w:b/>
          <w:i/>
          <w:sz w:val="28"/>
          <w:szCs w:val="28"/>
        </w:rPr>
        <w:t>высокотехнологичную</w:t>
      </w:r>
      <w:proofErr w:type="gramEnd"/>
      <w:r w:rsidRPr="005B1ED8">
        <w:rPr>
          <w:b/>
          <w:i/>
          <w:sz w:val="28"/>
          <w:szCs w:val="28"/>
        </w:rPr>
        <w:t>, медицинской помощи, скорой, в том числе скорой специализированной, медицинской помощи, медицинской эвакуации»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1400"/>
        <w:gridCol w:w="1398"/>
        <w:gridCol w:w="1364"/>
      </w:tblGrid>
      <w:tr w:rsidR="00551615" w:rsidRPr="00597504" w:rsidTr="00E427E9">
        <w:trPr>
          <w:tblHeader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rPr>
          <w:tblHeader/>
        </w:trPr>
        <w:tc>
          <w:tcPr>
            <w:tcW w:w="5353" w:type="dxa"/>
            <w:vMerge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keepNext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«Проект «Обеспечение своевременности оказания экстренной медицинской п</w:t>
            </w:r>
            <w:r w:rsidRPr="00597504">
              <w:rPr>
                <w:i/>
              </w:rPr>
              <w:t>о</w:t>
            </w:r>
            <w:r w:rsidRPr="00597504">
              <w:rPr>
                <w:i/>
              </w:rPr>
              <w:t>мощи гражданам, проживающим в труднодоступных районах Республики Коми»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Министерство строительства и дорожного хозяйства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- 22 568,0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</w:pPr>
            <w:r w:rsidRPr="00597504">
              <w:t>Уменьшены бюджетные ассигнования на 2018 год на реализацию мероприятий по строительству и реко</w:t>
            </w:r>
            <w:r w:rsidRPr="00597504">
              <w:t>н</w:t>
            </w:r>
            <w:r w:rsidRPr="00597504">
              <w:t>струкции объектов здравоохранения для государственных нужд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  <w:lang w:val="en-US"/>
              </w:rPr>
            </w:pPr>
            <w:r w:rsidRPr="00597504">
              <w:rPr>
                <w:b/>
              </w:rPr>
              <w:t>- 22 568,0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Default="00551615" w:rsidP="00551615">
      <w:pPr>
        <w:pStyle w:val="3"/>
        <w:suppressAutoHyphens/>
        <w:spacing w:after="120"/>
        <w:rPr>
          <w:i/>
          <w:sz w:val="28"/>
          <w:szCs w:val="28"/>
        </w:rPr>
      </w:pPr>
    </w:p>
    <w:p w:rsidR="00551615" w:rsidRPr="005B1ED8" w:rsidRDefault="00551615" w:rsidP="00551615">
      <w:pPr>
        <w:pStyle w:val="3"/>
        <w:suppressAutoHyphens/>
        <w:spacing w:after="120"/>
        <w:rPr>
          <w:b/>
          <w:i/>
          <w:sz w:val="28"/>
          <w:szCs w:val="28"/>
        </w:rPr>
      </w:pPr>
      <w:r w:rsidRPr="005B1ED8">
        <w:rPr>
          <w:b/>
          <w:i/>
          <w:sz w:val="28"/>
          <w:szCs w:val="28"/>
        </w:rPr>
        <w:t>Подпрограмма «Обеспечение реализации государственной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1400"/>
        <w:gridCol w:w="1398"/>
        <w:gridCol w:w="1364"/>
      </w:tblGrid>
      <w:tr w:rsidR="00551615" w:rsidRPr="00597504" w:rsidTr="00E427E9">
        <w:trPr>
          <w:tblHeader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rPr>
          <w:tblHeader/>
        </w:trPr>
        <w:tc>
          <w:tcPr>
            <w:tcW w:w="5353" w:type="dxa"/>
            <w:vMerge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keepNext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«Финансовое обеспечение территориальной программы обязательного медици</w:t>
            </w:r>
            <w:r w:rsidRPr="00597504">
              <w:rPr>
                <w:i/>
              </w:rPr>
              <w:t>н</w:t>
            </w:r>
            <w:r w:rsidRPr="00597504">
              <w:rPr>
                <w:i/>
              </w:rPr>
              <w:t>ского страхования»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Министерство здравоохранения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+ 80 000,0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</w:pPr>
            <w:r w:rsidRPr="00597504">
              <w:t>Увеличены бюджетные ассигнования на 2018 год на содержание скорой медицинской помощи в целях обеспечения социальной стабильности, выполнения Указа Президента Российской Федерации от 07.05.2012 № 597 «О мероприятиях по реализации государственной социальной политики»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+ 80 000,0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spacing w:before="12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lastRenderedPageBreak/>
        <w:t>В связи с предлагаемыми изменениями индикаторы (показатели) гос</w:t>
      </w:r>
      <w:r w:rsidRPr="00597504">
        <w:rPr>
          <w:sz w:val="28"/>
          <w:szCs w:val="28"/>
        </w:rPr>
        <w:t>у</w:t>
      </w:r>
      <w:r w:rsidRPr="00597504">
        <w:rPr>
          <w:sz w:val="28"/>
          <w:szCs w:val="28"/>
        </w:rPr>
        <w:t>дарственной программы Республики Коми не изменятся.</w:t>
      </w:r>
    </w:p>
    <w:p w:rsidR="00551615" w:rsidRPr="00597504" w:rsidRDefault="00551615" w:rsidP="00551615">
      <w:pPr>
        <w:keepNext/>
        <w:spacing w:before="480" w:after="60"/>
        <w:jc w:val="center"/>
        <w:outlineLvl w:val="1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ГОСУДАРСТВЕННАЯ ПРОГРАММА РЕСПУБЛИКИ КОМИ    «РАЗВ</w:t>
      </w:r>
      <w:r w:rsidRPr="00597504">
        <w:rPr>
          <w:b/>
          <w:bCs/>
          <w:i/>
          <w:iCs/>
          <w:sz w:val="28"/>
          <w:szCs w:val="28"/>
        </w:rPr>
        <w:t>И</w:t>
      </w:r>
      <w:r w:rsidRPr="00597504">
        <w:rPr>
          <w:b/>
          <w:bCs/>
          <w:i/>
          <w:iCs/>
          <w:sz w:val="28"/>
          <w:szCs w:val="28"/>
        </w:rPr>
        <w:t>ТИЕ ОБРАЗОВАНИЯ»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spacing w:after="12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 учетом предлагаемых законопроектом изменений объем бюджетных ассигнований на реализацию государственной программы Республики Коми составит: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6"/>
        <w:gridCol w:w="1064"/>
        <w:gridCol w:w="1063"/>
        <w:gridCol w:w="1063"/>
        <w:gridCol w:w="1064"/>
      </w:tblGrid>
      <w:tr w:rsidR="00551615" w:rsidRPr="00597504" w:rsidTr="00E427E9"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бюджете</w:t>
            </w:r>
            <w:proofErr w:type="gramEnd"/>
            <w:r w:rsidRPr="00597504">
              <w:rPr>
                <w:b/>
              </w:rPr>
              <w:t xml:space="preserve"> на 2018-20 </w:t>
            </w:r>
            <w:proofErr w:type="spellStart"/>
            <w:r w:rsidRPr="00597504">
              <w:rPr>
                <w:b/>
              </w:rPr>
              <w:t>г.г</w:t>
            </w:r>
            <w:proofErr w:type="spellEnd"/>
            <w:r w:rsidRPr="00597504">
              <w:rPr>
                <w:b/>
              </w:rPr>
              <w:t>., тыс. руб.</w:t>
            </w:r>
          </w:p>
        </w:tc>
        <w:tc>
          <w:tcPr>
            <w:tcW w:w="3193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</w:t>
            </w:r>
            <w:r w:rsidRPr="00597504">
              <w:rPr>
                <w:b/>
              </w:rPr>
              <w:t>а</w:t>
            </w:r>
            <w:r w:rsidRPr="00597504">
              <w:rPr>
                <w:b/>
              </w:rPr>
              <w:t>конопроекту, тыс. руб.</w:t>
            </w:r>
          </w:p>
        </w:tc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согласно законопроекту, тыс. руб.</w:t>
            </w:r>
          </w:p>
        </w:tc>
      </w:tr>
      <w:tr w:rsidR="00551615" w:rsidRPr="00597504" w:rsidTr="00E427E9"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6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rPr>
          <w:trHeight w:val="291"/>
        </w:trPr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19 925 863,4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18 976 960,6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19 030 677,7</w:t>
            </w:r>
          </w:p>
        </w:tc>
        <w:tc>
          <w:tcPr>
            <w:tcW w:w="1063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+ 557 285,3</w:t>
            </w:r>
          </w:p>
        </w:tc>
        <w:tc>
          <w:tcPr>
            <w:tcW w:w="1066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+ 518 865,0</w:t>
            </w:r>
          </w:p>
        </w:tc>
        <w:tc>
          <w:tcPr>
            <w:tcW w:w="1064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+ 518 865,0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20 483 148,7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19 495 825,6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19 549 542,7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spacing w:before="120"/>
        <w:ind w:firstLine="567"/>
        <w:jc w:val="both"/>
        <w:rPr>
          <w:sz w:val="28"/>
          <w:szCs w:val="28"/>
        </w:rPr>
      </w:pPr>
    </w:p>
    <w:p w:rsidR="00551615" w:rsidRDefault="00551615" w:rsidP="00551615">
      <w:pPr>
        <w:tabs>
          <w:tab w:val="center" w:pos="4677"/>
          <w:tab w:val="right" w:pos="9355"/>
        </w:tabs>
        <w:spacing w:before="12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Предлагаются следующие изменения бюджетных ассигнований по о</w:t>
      </w:r>
      <w:r w:rsidRPr="00597504">
        <w:rPr>
          <w:sz w:val="28"/>
          <w:szCs w:val="28"/>
        </w:rPr>
        <w:t>с</w:t>
      </w:r>
      <w:r w:rsidRPr="00597504">
        <w:rPr>
          <w:sz w:val="28"/>
          <w:szCs w:val="28"/>
        </w:rPr>
        <w:t>новным мероприятиям в рамках подпрограмм: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spacing w:before="120"/>
        <w:ind w:firstLine="567"/>
        <w:jc w:val="both"/>
        <w:rPr>
          <w:sz w:val="28"/>
          <w:szCs w:val="28"/>
        </w:rPr>
      </w:pPr>
    </w:p>
    <w:p w:rsidR="00551615" w:rsidRPr="005B1ED8" w:rsidRDefault="00551615" w:rsidP="00551615">
      <w:pPr>
        <w:pStyle w:val="3"/>
        <w:suppressAutoHyphens/>
        <w:spacing w:after="120"/>
        <w:rPr>
          <w:b/>
          <w:i/>
          <w:sz w:val="28"/>
          <w:szCs w:val="28"/>
        </w:rPr>
      </w:pPr>
      <w:r w:rsidRPr="005B1ED8">
        <w:rPr>
          <w:b/>
          <w:i/>
          <w:sz w:val="28"/>
          <w:szCs w:val="28"/>
        </w:rPr>
        <w:t>Подпрограмма «Развитие системы дошкольного, общего и дополнительного образования в Республике Коми»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1400"/>
        <w:gridCol w:w="1399"/>
        <w:gridCol w:w="1365"/>
      </w:tblGrid>
      <w:tr w:rsidR="00551615" w:rsidRPr="005B1ED8" w:rsidTr="00E427E9">
        <w:trPr>
          <w:tblHeader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B1ED8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5B1ED8">
              <w:rPr>
                <w:b/>
                <w:sz w:val="22"/>
                <w:szCs w:val="22"/>
              </w:rPr>
              <w:t>Наименование основного мероприятия/ Наимен</w:t>
            </w:r>
            <w:r w:rsidRPr="005B1ED8">
              <w:rPr>
                <w:b/>
                <w:sz w:val="22"/>
                <w:szCs w:val="22"/>
              </w:rPr>
              <w:t>о</w:t>
            </w:r>
            <w:r w:rsidRPr="005B1ED8">
              <w:rPr>
                <w:b/>
                <w:sz w:val="22"/>
                <w:szCs w:val="22"/>
              </w:rPr>
              <w:t>вание ГРБС/Пояснение изменений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B1ED8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5B1ED8">
              <w:rPr>
                <w:b/>
                <w:sz w:val="22"/>
                <w:szCs w:val="22"/>
              </w:rPr>
              <w:t>Предлагаемые изменения</w:t>
            </w:r>
            <w:proofErr w:type="gramStart"/>
            <w:r w:rsidRPr="005B1ED8">
              <w:rPr>
                <w:b/>
                <w:sz w:val="22"/>
                <w:szCs w:val="22"/>
              </w:rPr>
              <w:t xml:space="preserve"> (+/-), </w:t>
            </w:r>
            <w:proofErr w:type="gramEnd"/>
            <w:r w:rsidRPr="005B1ED8">
              <w:rPr>
                <w:b/>
                <w:sz w:val="22"/>
                <w:szCs w:val="22"/>
              </w:rPr>
              <w:t>тыс. руб.</w:t>
            </w:r>
          </w:p>
        </w:tc>
      </w:tr>
      <w:tr w:rsidR="00551615" w:rsidRPr="005B1ED8" w:rsidTr="00E427E9">
        <w:trPr>
          <w:tblHeader/>
        </w:trPr>
        <w:tc>
          <w:tcPr>
            <w:tcW w:w="5353" w:type="dxa"/>
            <w:vMerge/>
            <w:shd w:val="clear" w:color="auto" w:fill="auto"/>
          </w:tcPr>
          <w:p w:rsidR="00551615" w:rsidRPr="005B1ED8" w:rsidRDefault="00551615" w:rsidP="00E427E9">
            <w:pPr>
              <w:keepNext/>
              <w:tabs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B1ED8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5B1ED8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B1ED8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5B1ED8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551615" w:rsidRPr="005B1ED8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5B1ED8">
              <w:rPr>
                <w:b/>
                <w:sz w:val="22"/>
                <w:szCs w:val="22"/>
              </w:rPr>
              <w:t>2020 год</w:t>
            </w:r>
          </w:p>
        </w:tc>
      </w:tr>
      <w:tr w:rsidR="00551615" w:rsidRPr="005B1ED8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B1ED8" w:rsidRDefault="00551615" w:rsidP="00E427E9">
            <w:pPr>
              <w:keepNext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5B1ED8">
              <w:rPr>
                <w:i/>
                <w:sz w:val="22"/>
                <w:szCs w:val="22"/>
              </w:rPr>
              <w:t>Основное мероприятие «Строительство и реконструкция организаций в сфере образования»</w:t>
            </w:r>
          </w:p>
        </w:tc>
      </w:tr>
      <w:tr w:rsidR="00551615" w:rsidRPr="005B1ED8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B1ED8" w:rsidRDefault="00551615" w:rsidP="00E427E9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5B1ED8">
              <w:rPr>
                <w:sz w:val="22"/>
                <w:szCs w:val="22"/>
              </w:rPr>
              <w:t>Министерство образования, науки и молодежной политики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B1ED8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5B1ED8">
              <w:rPr>
                <w:sz w:val="22"/>
                <w:szCs w:val="22"/>
                <w:lang w:val="en-US"/>
              </w:rPr>
              <w:t>+ 22 568,0</w:t>
            </w:r>
          </w:p>
        </w:tc>
        <w:tc>
          <w:tcPr>
            <w:tcW w:w="1417" w:type="dxa"/>
            <w:shd w:val="clear" w:color="auto" w:fill="auto"/>
          </w:tcPr>
          <w:p w:rsidR="00551615" w:rsidRPr="005B1ED8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5B1ED8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B1ED8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5B1ED8">
              <w:rPr>
                <w:sz w:val="22"/>
                <w:szCs w:val="22"/>
                <w:lang w:val="en-US"/>
              </w:rPr>
              <w:t>0,0</w:t>
            </w:r>
          </w:p>
        </w:tc>
      </w:tr>
      <w:tr w:rsidR="00551615" w:rsidRPr="005B1ED8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B1ED8" w:rsidRDefault="00551615" w:rsidP="00E427E9">
            <w:pPr>
              <w:jc w:val="both"/>
              <w:rPr>
                <w:sz w:val="22"/>
                <w:szCs w:val="22"/>
              </w:rPr>
            </w:pPr>
            <w:r w:rsidRPr="005B1ED8">
              <w:rPr>
                <w:sz w:val="22"/>
                <w:szCs w:val="22"/>
              </w:rPr>
              <w:t>Увеличены бюджетные ассигнования на 2018 год на предоставление субсидий местным бюдж</w:t>
            </w:r>
            <w:r w:rsidRPr="005B1ED8">
              <w:rPr>
                <w:sz w:val="22"/>
                <w:szCs w:val="22"/>
              </w:rPr>
              <w:t>е</w:t>
            </w:r>
            <w:r w:rsidRPr="005B1ED8">
              <w:rPr>
                <w:sz w:val="22"/>
                <w:szCs w:val="22"/>
              </w:rPr>
              <w:t>там на строительство (реконструкцию) организаций дошкольного, общего и дополнительного образования и (или) приобретение в муниципальную собственность объектов дошкольного, о</w:t>
            </w:r>
            <w:r w:rsidRPr="005B1ED8">
              <w:rPr>
                <w:sz w:val="22"/>
                <w:szCs w:val="22"/>
              </w:rPr>
              <w:t>б</w:t>
            </w:r>
            <w:r w:rsidRPr="005B1ED8">
              <w:rPr>
                <w:sz w:val="22"/>
                <w:szCs w:val="22"/>
              </w:rPr>
              <w:t>щего и дополнительного образования</w:t>
            </w:r>
          </w:p>
        </w:tc>
      </w:tr>
      <w:tr w:rsidR="00551615" w:rsidRPr="005B1ED8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B1ED8" w:rsidRDefault="00551615" w:rsidP="00E427E9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5B1ED8">
              <w:rPr>
                <w:sz w:val="22"/>
                <w:szCs w:val="22"/>
              </w:rPr>
              <w:t>Министерство строительства и дорожного хозяйства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B1ED8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5B1ED8">
              <w:rPr>
                <w:sz w:val="22"/>
                <w:szCs w:val="22"/>
                <w:lang w:val="en-US"/>
              </w:rPr>
              <w:t>+ 15 852,3</w:t>
            </w:r>
          </w:p>
        </w:tc>
        <w:tc>
          <w:tcPr>
            <w:tcW w:w="1417" w:type="dxa"/>
            <w:shd w:val="clear" w:color="auto" w:fill="auto"/>
          </w:tcPr>
          <w:p w:rsidR="00551615" w:rsidRPr="005B1ED8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5B1ED8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B1ED8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5B1ED8">
              <w:rPr>
                <w:sz w:val="22"/>
                <w:szCs w:val="22"/>
                <w:lang w:val="en-US"/>
              </w:rPr>
              <w:t>0,0</w:t>
            </w:r>
          </w:p>
        </w:tc>
      </w:tr>
      <w:tr w:rsidR="00551615" w:rsidRPr="005B1ED8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B1ED8" w:rsidRDefault="00551615" w:rsidP="00E427E9">
            <w:pPr>
              <w:jc w:val="both"/>
              <w:rPr>
                <w:sz w:val="22"/>
                <w:szCs w:val="22"/>
              </w:rPr>
            </w:pPr>
            <w:r w:rsidRPr="005B1ED8">
              <w:rPr>
                <w:sz w:val="22"/>
                <w:szCs w:val="22"/>
              </w:rPr>
              <w:t>Увеличены бюджетные ассигнования на 2018 год в сумме 15 852,3 тыс. руб. на строительство и реконструкцию организаций в сфере образования для государственных нужд</w:t>
            </w:r>
          </w:p>
        </w:tc>
      </w:tr>
      <w:tr w:rsidR="00551615" w:rsidRPr="005B1ED8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B1ED8" w:rsidRDefault="00551615" w:rsidP="00E427E9">
            <w:pPr>
              <w:rPr>
                <w:b/>
                <w:i/>
                <w:sz w:val="22"/>
                <w:szCs w:val="22"/>
              </w:rPr>
            </w:pPr>
            <w:r w:rsidRPr="005B1ED8">
              <w:rPr>
                <w:b/>
                <w:i/>
                <w:sz w:val="22"/>
                <w:szCs w:val="22"/>
              </w:rPr>
              <w:t>Итого изменений по основному мероприятию</w:t>
            </w:r>
          </w:p>
        </w:tc>
        <w:tc>
          <w:tcPr>
            <w:tcW w:w="1418" w:type="dxa"/>
            <w:shd w:val="clear" w:color="auto" w:fill="auto"/>
          </w:tcPr>
          <w:p w:rsidR="00551615" w:rsidRPr="005B1ED8" w:rsidRDefault="00551615" w:rsidP="00E427E9">
            <w:pPr>
              <w:jc w:val="center"/>
              <w:rPr>
                <w:b/>
                <w:i/>
                <w:sz w:val="22"/>
                <w:szCs w:val="22"/>
              </w:rPr>
            </w:pPr>
            <w:r w:rsidRPr="005B1ED8">
              <w:rPr>
                <w:b/>
                <w:i/>
                <w:sz w:val="22"/>
                <w:szCs w:val="22"/>
              </w:rPr>
              <w:t>+ 38 420,3</w:t>
            </w:r>
          </w:p>
        </w:tc>
        <w:tc>
          <w:tcPr>
            <w:tcW w:w="1417" w:type="dxa"/>
            <w:shd w:val="clear" w:color="auto" w:fill="auto"/>
          </w:tcPr>
          <w:p w:rsidR="00551615" w:rsidRPr="005B1ED8" w:rsidRDefault="00551615" w:rsidP="00E427E9">
            <w:pPr>
              <w:jc w:val="center"/>
              <w:rPr>
                <w:b/>
                <w:i/>
                <w:sz w:val="22"/>
                <w:szCs w:val="22"/>
              </w:rPr>
            </w:pPr>
            <w:r w:rsidRPr="005B1ED8">
              <w:rPr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B1ED8" w:rsidRDefault="00551615" w:rsidP="00E427E9">
            <w:pPr>
              <w:jc w:val="center"/>
              <w:rPr>
                <w:b/>
                <w:i/>
                <w:sz w:val="22"/>
                <w:szCs w:val="22"/>
              </w:rPr>
            </w:pPr>
            <w:r w:rsidRPr="005B1ED8">
              <w:rPr>
                <w:b/>
                <w:i/>
                <w:sz w:val="22"/>
                <w:szCs w:val="22"/>
              </w:rPr>
              <w:t>0,0</w:t>
            </w:r>
          </w:p>
        </w:tc>
      </w:tr>
      <w:tr w:rsidR="00551615" w:rsidRPr="005B1ED8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B1ED8" w:rsidRDefault="00551615" w:rsidP="00E427E9">
            <w:pPr>
              <w:keepNext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5B1ED8">
              <w:rPr>
                <w:i/>
                <w:sz w:val="22"/>
                <w:szCs w:val="22"/>
              </w:rPr>
              <w:t>Основное мероприятие «Реализация организациями, осуществляющими образовательную де</w:t>
            </w:r>
            <w:r w:rsidRPr="005B1ED8">
              <w:rPr>
                <w:i/>
                <w:sz w:val="22"/>
                <w:szCs w:val="22"/>
              </w:rPr>
              <w:t>я</w:t>
            </w:r>
            <w:r w:rsidRPr="005B1ED8">
              <w:rPr>
                <w:i/>
                <w:sz w:val="22"/>
                <w:szCs w:val="22"/>
              </w:rPr>
              <w:t>тельность, основных и дополнительных общеобразовательных программ»</w:t>
            </w:r>
          </w:p>
        </w:tc>
      </w:tr>
      <w:tr w:rsidR="00551615" w:rsidRPr="005B1ED8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B1ED8" w:rsidRDefault="00551615" w:rsidP="00E427E9">
            <w:pPr>
              <w:tabs>
                <w:tab w:val="center" w:pos="4677"/>
                <w:tab w:val="right" w:pos="9355"/>
              </w:tabs>
              <w:suppressAutoHyphens/>
              <w:rPr>
                <w:sz w:val="22"/>
                <w:szCs w:val="22"/>
              </w:rPr>
            </w:pPr>
            <w:r w:rsidRPr="005B1ED8">
              <w:rPr>
                <w:sz w:val="22"/>
                <w:szCs w:val="22"/>
              </w:rPr>
              <w:t>Министерство образования, науки и молодежной политики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B1ED8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5B1ED8">
              <w:rPr>
                <w:sz w:val="22"/>
                <w:szCs w:val="22"/>
                <w:lang w:val="en-US"/>
              </w:rPr>
              <w:t>+ 298 865,0</w:t>
            </w:r>
          </w:p>
        </w:tc>
        <w:tc>
          <w:tcPr>
            <w:tcW w:w="1417" w:type="dxa"/>
            <w:shd w:val="clear" w:color="auto" w:fill="auto"/>
          </w:tcPr>
          <w:p w:rsidR="00551615" w:rsidRPr="005B1ED8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5B1ED8">
              <w:rPr>
                <w:sz w:val="22"/>
                <w:szCs w:val="22"/>
                <w:lang w:val="en-US"/>
              </w:rPr>
              <w:t>+ 298 865,0</w:t>
            </w:r>
          </w:p>
        </w:tc>
        <w:tc>
          <w:tcPr>
            <w:tcW w:w="1382" w:type="dxa"/>
            <w:shd w:val="clear" w:color="auto" w:fill="auto"/>
          </w:tcPr>
          <w:p w:rsidR="00551615" w:rsidRPr="005B1ED8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5B1ED8">
              <w:rPr>
                <w:sz w:val="22"/>
                <w:szCs w:val="22"/>
                <w:lang w:val="en-US"/>
              </w:rPr>
              <w:t>+ 298 865,0</w:t>
            </w:r>
          </w:p>
        </w:tc>
      </w:tr>
      <w:tr w:rsidR="00551615" w:rsidRPr="005B1ED8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B1ED8" w:rsidRDefault="00551615" w:rsidP="00E427E9">
            <w:pPr>
              <w:jc w:val="both"/>
              <w:rPr>
                <w:sz w:val="22"/>
                <w:szCs w:val="22"/>
              </w:rPr>
            </w:pPr>
            <w:proofErr w:type="gramStart"/>
            <w:r w:rsidRPr="005B1ED8">
              <w:rPr>
                <w:sz w:val="22"/>
                <w:szCs w:val="22"/>
              </w:rPr>
              <w:t>Увеличены бюджетные ассигнования на 2018 – 2020 годы в сумме 298 865,0 тыс. руб. ежегодно на предоставление субвенции местным бюджетам на реализацию муниципальными дошкольн</w:t>
            </w:r>
            <w:r w:rsidRPr="005B1ED8">
              <w:rPr>
                <w:sz w:val="22"/>
                <w:szCs w:val="22"/>
              </w:rPr>
              <w:t>ы</w:t>
            </w:r>
            <w:r w:rsidRPr="005B1ED8">
              <w:rPr>
                <w:sz w:val="22"/>
                <w:szCs w:val="22"/>
              </w:rPr>
              <w:t>ми и муниципальными общеобразовательными организациями в Республике Коми образовател</w:t>
            </w:r>
            <w:r w:rsidRPr="005B1ED8">
              <w:rPr>
                <w:sz w:val="22"/>
                <w:szCs w:val="22"/>
              </w:rPr>
              <w:t>ь</w:t>
            </w:r>
            <w:r w:rsidRPr="005B1ED8">
              <w:rPr>
                <w:sz w:val="22"/>
                <w:szCs w:val="22"/>
              </w:rPr>
              <w:t>ных программ в целях доведения заработной платы учебно-вспомогательного и обслуживающего персонала муниципальных дошкольных и муниципальных общеобразовательных организаций в Республике Коми до уровня, обеспечивающего минимальный размер оплаты труда в соотве</w:t>
            </w:r>
            <w:r w:rsidRPr="005B1ED8">
              <w:rPr>
                <w:sz w:val="22"/>
                <w:szCs w:val="22"/>
              </w:rPr>
              <w:t>т</w:t>
            </w:r>
            <w:r w:rsidRPr="005B1ED8">
              <w:rPr>
                <w:sz w:val="22"/>
                <w:szCs w:val="22"/>
              </w:rPr>
              <w:t>ствии с</w:t>
            </w:r>
            <w:proofErr w:type="gramEnd"/>
            <w:r w:rsidRPr="005B1ED8">
              <w:rPr>
                <w:sz w:val="22"/>
                <w:szCs w:val="22"/>
              </w:rPr>
              <w:t xml:space="preserve"> федеральным законодательством, с учётом повышения минимального </w:t>
            </w:r>
            <w:proofErr w:type="gramStart"/>
            <w:r w:rsidRPr="005B1ED8">
              <w:rPr>
                <w:sz w:val="22"/>
                <w:szCs w:val="22"/>
              </w:rPr>
              <w:t>размера оплаты труда</w:t>
            </w:r>
            <w:proofErr w:type="gramEnd"/>
            <w:r w:rsidRPr="005B1ED8">
              <w:rPr>
                <w:sz w:val="22"/>
                <w:szCs w:val="22"/>
              </w:rPr>
              <w:t xml:space="preserve"> с 1 мая 2018 года (предлагается новая редакция таблицы 5 приложения 18, таблицы 4 пр</w:t>
            </w:r>
            <w:r w:rsidRPr="005B1ED8">
              <w:rPr>
                <w:sz w:val="22"/>
                <w:szCs w:val="22"/>
              </w:rPr>
              <w:t>и</w:t>
            </w:r>
            <w:r w:rsidRPr="005B1ED8">
              <w:rPr>
                <w:sz w:val="22"/>
                <w:szCs w:val="22"/>
              </w:rPr>
              <w:t>ложения 19)</w:t>
            </w:r>
          </w:p>
        </w:tc>
      </w:tr>
      <w:tr w:rsidR="00551615" w:rsidRPr="005B1ED8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B1ED8" w:rsidRDefault="00551615" w:rsidP="00E427E9">
            <w:pPr>
              <w:rPr>
                <w:b/>
                <w:sz w:val="22"/>
                <w:szCs w:val="22"/>
              </w:rPr>
            </w:pPr>
            <w:r w:rsidRPr="005B1ED8">
              <w:rPr>
                <w:b/>
                <w:sz w:val="22"/>
                <w:szCs w:val="22"/>
              </w:rPr>
              <w:t>Итого изменений по подпрограмме</w:t>
            </w:r>
            <w:r w:rsidRPr="005B1ED8">
              <w:rPr>
                <w:b/>
                <w:sz w:val="22"/>
                <w:szCs w:val="22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B1ED8" w:rsidRDefault="00551615" w:rsidP="00E427E9">
            <w:pPr>
              <w:jc w:val="center"/>
              <w:rPr>
                <w:b/>
                <w:sz w:val="22"/>
                <w:szCs w:val="22"/>
              </w:rPr>
            </w:pPr>
            <w:r w:rsidRPr="005B1ED8">
              <w:rPr>
                <w:b/>
                <w:sz w:val="22"/>
                <w:szCs w:val="22"/>
              </w:rPr>
              <w:t>+ 337 285,3</w:t>
            </w:r>
          </w:p>
        </w:tc>
        <w:tc>
          <w:tcPr>
            <w:tcW w:w="1417" w:type="dxa"/>
            <w:shd w:val="clear" w:color="auto" w:fill="auto"/>
          </w:tcPr>
          <w:p w:rsidR="00551615" w:rsidRPr="005B1ED8" w:rsidRDefault="00551615" w:rsidP="00E427E9">
            <w:pPr>
              <w:jc w:val="center"/>
              <w:rPr>
                <w:b/>
                <w:sz w:val="22"/>
                <w:szCs w:val="22"/>
              </w:rPr>
            </w:pPr>
            <w:r w:rsidRPr="005B1ED8">
              <w:rPr>
                <w:b/>
                <w:sz w:val="22"/>
                <w:szCs w:val="22"/>
              </w:rPr>
              <w:t>+ 298 865,0</w:t>
            </w:r>
          </w:p>
        </w:tc>
        <w:tc>
          <w:tcPr>
            <w:tcW w:w="1382" w:type="dxa"/>
            <w:shd w:val="clear" w:color="auto" w:fill="auto"/>
          </w:tcPr>
          <w:p w:rsidR="00551615" w:rsidRPr="005B1ED8" w:rsidRDefault="00551615" w:rsidP="00E427E9">
            <w:pPr>
              <w:jc w:val="center"/>
              <w:rPr>
                <w:b/>
                <w:sz w:val="22"/>
                <w:szCs w:val="22"/>
              </w:rPr>
            </w:pPr>
            <w:r w:rsidRPr="005B1ED8">
              <w:rPr>
                <w:b/>
                <w:sz w:val="22"/>
                <w:szCs w:val="22"/>
              </w:rPr>
              <w:t>+ 298 865,0</w:t>
            </w:r>
          </w:p>
        </w:tc>
      </w:tr>
    </w:tbl>
    <w:p w:rsidR="00551615" w:rsidRPr="005B1ED8" w:rsidRDefault="00551615" w:rsidP="00551615">
      <w:pPr>
        <w:pStyle w:val="3"/>
        <w:suppressAutoHyphens/>
        <w:spacing w:after="120"/>
        <w:rPr>
          <w:b/>
          <w:i/>
          <w:sz w:val="28"/>
          <w:szCs w:val="28"/>
        </w:rPr>
      </w:pPr>
      <w:r w:rsidRPr="005B1ED8">
        <w:rPr>
          <w:b/>
          <w:i/>
          <w:sz w:val="28"/>
          <w:szCs w:val="28"/>
        </w:rPr>
        <w:lastRenderedPageBreak/>
        <w:t>Подпрограмма «Развитие системы профессионального образования в Республике Коми»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1400"/>
        <w:gridCol w:w="1399"/>
        <w:gridCol w:w="1365"/>
      </w:tblGrid>
      <w:tr w:rsidR="00551615" w:rsidRPr="00597504" w:rsidTr="00E427E9">
        <w:trPr>
          <w:tblHeader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rPr>
          <w:tblHeader/>
        </w:trPr>
        <w:tc>
          <w:tcPr>
            <w:tcW w:w="5353" w:type="dxa"/>
            <w:vMerge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keepNext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«Реализация образовательными организациями основных и дополнительных пр</w:t>
            </w:r>
            <w:r w:rsidRPr="00597504">
              <w:rPr>
                <w:i/>
              </w:rPr>
              <w:t>о</w:t>
            </w:r>
            <w:r w:rsidRPr="00597504">
              <w:rPr>
                <w:i/>
              </w:rPr>
              <w:t>фессиональных образовательных программ»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Министерство образования, науки и молодежной политики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+ 220 000,0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+ 220 000,0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+ 220 000,0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</w:pPr>
            <w:proofErr w:type="gramStart"/>
            <w:r w:rsidRPr="00597504">
              <w:t>Увеличены бюджетные ассигнования на 2018 – 2020 годы в сумме 220 000,0 тыс. руб. ежегодно в целях обеспечения деятельности государственных профессиональных образовательных организаций, своевр</w:t>
            </w:r>
            <w:r w:rsidRPr="00597504">
              <w:t>е</w:t>
            </w:r>
            <w:r w:rsidRPr="00597504">
              <w:t>менного исполнения обязательств и поддержания уровня средней заработной платы педагогических р</w:t>
            </w:r>
            <w:r w:rsidRPr="00597504">
              <w:t>а</w:t>
            </w:r>
            <w:r w:rsidRPr="00597504">
              <w:t>ботников в соответствии с Указом Президента Российской Федерации от 07.05.2012 № 597 «О меропри</w:t>
            </w:r>
            <w:r w:rsidRPr="00597504">
              <w:t>я</w:t>
            </w:r>
            <w:r w:rsidRPr="00597504">
              <w:t>тиях по реализации государственной социальной политики», в том числе за счёт перераспределения бю</w:t>
            </w:r>
            <w:r w:rsidRPr="00597504">
              <w:t>д</w:t>
            </w:r>
            <w:r w:rsidRPr="00597504">
              <w:t>жетных ассигнований на 2018</w:t>
            </w:r>
            <w:proofErr w:type="gramEnd"/>
            <w:r w:rsidRPr="00597504">
              <w:t xml:space="preserve"> – </w:t>
            </w:r>
            <w:proofErr w:type="gramStart"/>
            <w:r w:rsidRPr="00597504">
              <w:t>2020 годы в сумме 70 000,0 тыс. руб. ежегодно с субвенций местным бюджетам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</w:t>
            </w:r>
            <w:r w:rsidRPr="00597504">
              <w:t>ю</w:t>
            </w:r>
            <w:r w:rsidRPr="00597504">
              <w:t>щие образовательную программу дошкольного образования, предоставляемых в рамках основного мер</w:t>
            </w:r>
            <w:r w:rsidRPr="00597504">
              <w:t>о</w:t>
            </w:r>
            <w:r w:rsidRPr="00597504">
              <w:t>приятия «Предоставление мер социальной поддержки и государственных социальных гарантий отдельным категориям граждан» государственной программы Республики Коми «Социальная защита</w:t>
            </w:r>
            <w:proofErr w:type="gramEnd"/>
            <w:r w:rsidRPr="00597504">
              <w:t xml:space="preserve"> населения»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+ 220 000,0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+ 220 000,0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+ 220 000,0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В связи с предлагаемыми изменениями индикаторы (показатели) гос</w:t>
      </w:r>
      <w:r w:rsidRPr="00597504">
        <w:rPr>
          <w:sz w:val="28"/>
          <w:szCs w:val="28"/>
        </w:rPr>
        <w:t>у</w:t>
      </w:r>
      <w:r w:rsidRPr="00597504">
        <w:rPr>
          <w:sz w:val="28"/>
          <w:szCs w:val="28"/>
        </w:rPr>
        <w:t>дарственной программы Республики Коми не изменятся.</w:t>
      </w:r>
    </w:p>
    <w:p w:rsidR="00551615" w:rsidRPr="005B1ED8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highlight w:val="lightGray"/>
        </w:rPr>
      </w:pPr>
    </w:p>
    <w:p w:rsidR="00551615" w:rsidRPr="00597504" w:rsidRDefault="00551615" w:rsidP="00551615">
      <w:pPr>
        <w:keepNext/>
        <w:spacing w:before="240" w:after="60"/>
        <w:jc w:val="center"/>
        <w:outlineLvl w:val="1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ГОСУДАРСТВЕННАЯ ПРОГРАММА РЕСПУБЛИКИ КОМИ «СОЦ</w:t>
      </w:r>
      <w:r w:rsidRPr="00597504">
        <w:rPr>
          <w:b/>
          <w:bCs/>
          <w:i/>
          <w:iCs/>
          <w:sz w:val="28"/>
          <w:szCs w:val="28"/>
        </w:rPr>
        <w:t>И</w:t>
      </w:r>
      <w:r w:rsidRPr="00597504">
        <w:rPr>
          <w:b/>
          <w:bCs/>
          <w:i/>
          <w:iCs/>
          <w:sz w:val="28"/>
          <w:szCs w:val="28"/>
        </w:rPr>
        <w:t>АЛЬНАЯ ЗАЩИТА НАСЕЛЕНИЯ»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 учетом предлагаемых</w:t>
      </w:r>
      <w:r w:rsidRPr="00597504">
        <w:t xml:space="preserve"> </w:t>
      </w:r>
      <w:r w:rsidRPr="00597504">
        <w:rPr>
          <w:sz w:val="28"/>
          <w:szCs w:val="28"/>
        </w:rPr>
        <w:t>законопроектом изменений объем бюджетных ассигнований на реализацию государственной программы Республики Коми составит: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6"/>
        <w:gridCol w:w="1064"/>
        <w:gridCol w:w="1063"/>
        <w:gridCol w:w="1063"/>
        <w:gridCol w:w="1064"/>
      </w:tblGrid>
      <w:tr w:rsidR="00551615" w:rsidRPr="00597504" w:rsidTr="00E427E9"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бюджете</w:t>
            </w:r>
            <w:proofErr w:type="gramEnd"/>
            <w:r w:rsidRPr="00597504">
              <w:rPr>
                <w:b/>
              </w:rPr>
              <w:t xml:space="preserve"> на 2018-20 </w:t>
            </w:r>
            <w:proofErr w:type="spellStart"/>
            <w:r w:rsidRPr="00597504">
              <w:rPr>
                <w:b/>
              </w:rPr>
              <w:t>г.г</w:t>
            </w:r>
            <w:proofErr w:type="spellEnd"/>
            <w:r w:rsidRPr="00597504">
              <w:rPr>
                <w:b/>
              </w:rPr>
              <w:t>., тыс. руб.</w:t>
            </w:r>
          </w:p>
        </w:tc>
        <w:tc>
          <w:tcPr>
            <w:tcW w:w="3193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</w:t>
            </w:r>
            <w:r w:rsidRPr="00597504">
              <w:rPr>
                <w:b/>
              </w:rPr>
              <w:t>а</w:t>
            </w:r>
            <w:r w:rsidRPr="00597504">
              <w:rPr>
                <w:b/>
              </w:rPr>
              <w:t>конопроекту, тыс. руб.</w:t>
            </w:r>
          </w:p>
        </w:tc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согласно законопроекту, тыс. руб.</w:t>
            </w:r>
          </w:p>
        </w:tc>
      </w:tr>
      <w:tr w:rsidR="00551615" w:rsidRPr="00597504" w:rsidTr="00E427E9"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6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rPr>
          <w:trHeight w:val="291"/>
        </w:trPr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10 381 572,1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10 036 267,8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10 003 772,3</w:t>
            </w:r>
          </w:p>
        </w:tc>
        <w:tc>
          <w:tcPr>
            <w:tcW w:w="1063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+ 21 488,1</w:t>
            </w:r>
          </w:p>
        </w:tc>
        <w:tc>
          <w:tcPr>
            <w:tcW w:w="1066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- 70 000,0</w:t>
            </w:r>
          </w:p>
        </w:tc>
        <w:tc>
          <w:tcPr>
            <w:tcW w:w="1064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- 70 000,0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10 403 060,2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9 966 267,8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9 933 772,3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spacing w:before="12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Предлагаются следующие изменения бюджетных ассигнований по о</w:t>
      </w:r>
      <w:r w:rsidRPr="00597504">
        <w:rPr>
          <w:sz w:val="28"/>
          <w:szCs w:val="28"/>
        </w:rPr>
        <w:t>с</w:t>
      </w:r>
      <w:r w:rsidRPr="00597504">
        <w:rPr>
          <w:sz w:val="28"/>
          <w:szCs w:val="28"/>
        </w:rPr>
        <w:t>новным мероприятиям в рамках подпрограмм:</w:t>
      </w:r>
    </w:p>
    <w:p w:rsidR="00551615" w:rsidRPr="005B1ED8" w:rsidRDefault="00551615" w:rsidP="00551615">
      <w:pPr>
        <w:pStyle w:val="3"/>
        <w:suppressAutoHyphens/>
        <w:spacing w:after="120"/>
        <w:rPr>
          <w:b/>
          <w:i/>
          <w:sz w:val="28"/>
          <w:szCs w:val="28"/>
        </w:rPr>
      </w:pPr>
      <w:r w:rsidRPr="005B1ED8">
        <w:rPr>
          <w:b/>
          <w:i/>
          <w:sz w:val="28"/>
          <w:szCs w:val="28"/>
        </w:rPr>
        <w:t>Подпрограмма «Государственные социальные обязательства в сфере социальной защиты населения»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1400"/>
        <w:gridCol w:w="1399"/>
        <w:gridCol w:w="1365"/>
      </w:tblGrid>
      <w:tr w:rsidR="00551615" w:rsidRPr="00597504" w:rsidTr="00E427E9">
        <w:trPr>
          <w:tblHeader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rPr>
          <w:tblHeader/>
        </w:trPr>
        <w:tc>
          <w:tcPr>
            <w:tcW w:w="5353" w:type="dxa"/>
            <w:vMerge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keepNext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«Предоставление мер социальной поддержки и государственных социальных г</w:t>
            </w:r>
            <w:r w:rsidRPr="00597504">
              <w:rPr>
                <w:i/>
              </w:rPr>
              <w:t>а</w:t>
            </w:r>
            <w:r w:rsidRPr="00597504">
              <w:rPr>
                <w:i/>
              </w:rPr>
              <w:t>рантий отдельным категориям граждан»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Министерство образования, науки и молодежной политики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- 70 000,0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- 70 000,0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- 70 000,0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</w:pPr>
            <w:proofErr w:type="gramStart"/>
            <w:r w:rsidRPr="00597504">
              <w:lastRenderedPageBreak/>
              <w:t>Уменьшены бюджетные ассигнования на 2018 – 2020 годы в сумме 70 000,0 тыс. руб. ежегодно на пред</w:t>
            </w:r>
            <w:r w:rsidRPr="00597504">
              <w:t>о</w:t>
            </w:r>
            <w:r w:rsidRPr="00597504">
              <w:t>ставление субвенции местным бюджетам на предоставление компенсации родителям (законным предст</w:t>
            </w:r>
            <w:r w:rsidRPr="00597504">
              <w:t>а</w:t>
            </w:r>
            <w:r w:rsidRPr="00597504">
              <w:t>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в соответствии с ожидаемой экономией, с перераспределением средств на основное мероприятие «Реализация образов</w:t>
            </w:r>
            <w:r w:rsidRPr="00597504">
              <w:t>а</w:t>
            </w:r>
            <w:r w:rsidRPr="00597504">
              <w:t>тельными организациями основных и</w:t>
            </w:r>
            <w:proofErr w:type="gramEnd"/>
            <w:r w:rsidRPr="00597504">
              <w:t xml:space="preserve"> дополнительных профессиональных образовательных программ» государственной программы Республики Коми «Развитие образования» (предлагается новая редакция таблицы 6 приложения 18, таблицы 5 приложения 19)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Министерство труда, занятости и социальной защиты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+ 67 602,2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</w:tr>
      <w:tr w:rsidR="00551615" w:rsidRPr="00597504" w:rsidTr="00E427E9"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</w:pPr>
            <w:proofErr w:type="gramStart"/>
            <w:r w:rsidRPr="00597504">
              <w:t>Увеличены бюджетные ассигнования на 2018 год в сумме 77 602,2  тыс. руб. на о</w:t>
            </w:r>
            <w:r w:rsidRPr="00597504">
              <w:rPr>
                <w:lang w:eastAsia="en-US"/>
              </w:rPr>
              <w:t>беспечение равной д</w:t>
            </w:r>
            <w:r w:rsidRPr="00597504">
              <w:rPr>
                <w:lang w:eastAsia="en-US"/>
              </w:rPr>
              <w:t>о</w:t>
            </w:r>
            <w:r w:rsidRPr="00597504">
              <w:rPr>
                <w:lang w:eastAsia="en-US"/>
              </w:rPr>
              <w:t xml:space="preserve">ступности услуг общественного транспорта на территории Республики Коми для отдельных категорий граждан </w:t>
            </w:r>
            <w:r w:rsidRPr="00597504">
              <w:t>в связи с недостаточностью бюджетных ассигнований на реализацию данного мероприятия по причине увеличения тарифов на перевозки в отдельных муниципальных образованиях Республики Коми</w:t>
            </w:r>
            <w:r w:rsidRPr="00597504">
              <w:rPr>
                <w:lang w:eastAsia="en-US"/>
              </w:rPr>
              <w:t xml:space="preserve">, в том числе за счёт уменьшения расходов </w:t>
            </w:r>
            <w:r w:rsidRPr="00597504">
              <w:t xml:space="preserve">на 2018 год </w:t>
            </w:r>
            <w:r w:rsidRPr="00597504">
              <w:rPr>
                <w:lang w:eastAsia="en-US"/>
              </w:rPr>
              <w:t>в</w:t>
            </w:r>
            <w:proofErr w:type="gramEnd"/>
            <w:r w:rsidRPr="00597504">
              <w:rPr>
                <w:lang w:eastAsia="en-US"/>
              </w:rPr>
              <w:t xml:space="preserve"> </w:t>
            </w:r>
            <w:proofErr w:type="gramStart"/>
            <w:r w:rsidRPr="00597504">
              <w:rPr>
                <w:lang w:eastAsia="en-US"/>
              </w:rPr>
              <w:t xml:space="preserve">сумме 10 000,0 тыс. руб. </w:t>
            </w:r>
            <w:r w:rsidRPr="00597504">
              <w:t>на предоставление субве</w:t>
            </w:r>
            <w:r w:rsidRPr="00597504">
              <w:t>н</w:t>
            </w:r>
            <w:r w:rsidRPr="00597504">
              <w:t>ции местным бюджетам на осуществление государственного полномочия Республики Коми по предоста</w:t>
            </w:r>
            <w:r w:rsidRPr="00597504">
              <w:t>в</w:t>
            </w:r>
            <w:r w:rsidRPr="00597504">
              <w:t>лению мер социальной поддержки в форме выплаты компенсации педагогическим работникам муниц</w:t>
            </w:r>
            <w:r w:rsidRPr="00597504">
              <w:t>и</w:t>
            </w:r>
            <w:r w:rsidRPr="00597504">
              <w:t>пальных образовательных организаций в Республике Коми, работающим и проживающим в сельских населенных пунктах или поселках городского типа (предлагается новая редакция таблицы 19 приложения 18)</w:t>
            </w:r>
            <w:proofErr w:type="gramEnd"/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  <w:i/>
              </w:rPr>
            </w:pPr>
            <w:r w:rsidRPr="00597504">
              <w:rPr>
                <w:b/>
                <w:i/>
              </w:rPr>
              <w:t>Итого изменений по основному мероприятию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  <w:i/>
              </w:rPr>
            </w:pPr>
            <w:r w:rsidRPr="00597504">
              <w:rPr>
                <w:b/>
                <w:i/>
              </w:rPr>
              <w:t>- 2 397,8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  <w:i/>
              </w:rPr>
            </w:pPr>
            <w:r w:rsidRPr="00597504">
              <w:rPr>
                <w:b/>
                <w:i/>
              </w:rPr>
              <w:t>- 70 000,0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  <w:i/>
              </w:rPr>
            </w:pPr>
            <w:r w:rsidRPr="00597504">
              <w:rPr>
                <w:b/>
                <w:i/>
              </w:rPr>
              <w:t>- 70 000,0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keepNext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«Предоставление мер социальной поддержки с учетом доходов граждан»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Министерство труда, занятости и социальной защиты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- 256,0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</w:pPr>
            <w:r w:rsidRPr="00597504">
              <w:t>Уменьшены бюджетные ассигнования на 2018 год в связи с ожидаемой экономией с перераспределением средств на основное мероприятие «Реализация Закона Республики Коми «О денежной компенсации за добровольно сданное огнестрельное оружие, боеприпасы, взрывчатые вещества и взрывные устройства» государственной программы Республики Коми «Юстиция и обеспечение правопорядка в Республике К</w:t>
            </w:r>
            <w:r w:rsidRPr="00597504">
              <w:t>о</w:t>
            </w:r>
            <w:r w:rsidRPr="00597504">
              <w:t>ми»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- 2 653,8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- 70 000,0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- 70 000,0</w:t>
            </w:r>
          </w:p>
        </w:tc>
      </w:tr>
    </w:tbl>
    <w:p w:rsidR="00551615" w:rsidRDefault="00551615" w:rsidP="00551615">
      <w:pPr>
        <w:pStyle w:val="3"/>
        <w:suppressAutoHyphens/>
        <w:spacing w:after="120"/>
        <w:rPr>
          <w:b/>
          <w:i/>
          <w:sz w:val="28"/>
          <w:szCs w:val="28"/>
        </w:rPr>
      </w:pPr>
    </w:p>
    <w:p w:rsidR="00551615" w:rsidRPr="005B1ED8" w:rsidRDefault="00551615" w:rsidP="00551615">
      <w:pPr>
        <w:pStyle w:val="3"/>
        <w:suppressAutoHyphens/>
        <w:spacing w:after="120"/>
        <w:rPr>
          <w:b/>
          <w:i/>
          <w:sz w:val="28"/>
          <w:szCs w:val="28"/>
        </w:rPr>
      </w:pPr>
      <w:r w:rsidRPr="005B1ED8">
        <w:rPr>
          <w:b/>
          <w:i/>
          <w:sz w:val="28"/>
          <w:szCs w:val="28"/>
        </w:rPr>
        <w:t>Подпрограмма «Система социального обслуживания населения»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1400"/>
        <w:gridCol w:w="1398"/>
        <w:gridCol w:w="1364"/>
      </w:tblGrid>
      <w:tr w:rsidR="00551615" w:rsidRPr="00597504" w:rsidTr="00E427E9">
        <w:trPr>
          <w:tblHeader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rPr>
          <w:tblHeader/>
        </w:trPr>
        <w:tc>
          <w:tcPr>
            <w:tcW w:w="5353" w:type="dxa"/>
            <w:vMerge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keepNext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«Укрепление материально-технической базы государственных учреждений Ре</w:t>
            </w:r>
            <w:r w:rsidRPr="00597504">
              <w:rPr>
                <w:i/>
              </w:rPr>
              <w:t>с</w:t>
            </w:r>
            <w:r w:rsidRPr="00597504">
              <w:rPr>
                <w:i/>
              </w:rPr>
              <w:t>публики Коми в сфере социальной защиты населения»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Министерство труда, занятости и социальной защиты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+ 17 173,2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</w:pPr>
            <w:r w:rsidRPr="00597504">
              <w:t>Увеличены бюджетные ассигнования на 2018 год на проведение работ по оснащению автоматической системой пожаротушения действующих отделений милосердия в целях обеспечения противопожарного режима в подведомственных учреждениях, сохранения жизни и здоровья людей.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keepNext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«Оказание государственных услуг (выполнение работ) в сфере социальной защиты населения»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Министерство труда, занятости и социальной защиты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+ 4 002,2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597504">
              <w:t>Увеличены бюджетные ассигнования на 2018 год на оплату расходов по сокращению работников (выхо</w:t>
            </w:r>
            <w:r w:rsidRPr="00597504">
              <w:t>д</w:t>
            </w:r>
            <w:r w:rsidRPr="00597504">
              <w:t>ного пособия за четвёртый, пятый и шестой месяцы со дня увольнения) в связи</w:t>
            </w:r>
            <w:r w:rsidRPr="00597504">
              <w:rPr>
                <w:rFonts w:eastAsia="Calibri"/>
                <w:lang w:eastAsia="en-US"/>
              </w:rPr>
              <w:t xml:space="preserve"> с переводом с 01.10.2017 социальных услуг в форме социального обслуживания на дому в негосударственный сектор (в соотве</w:t>
            </w:r>
            <w:r w:rsidRPr="00597504">
              <w:rPr>
                <w:rFonts w:eastAsia="Calibri"/>
                <w:lang w:eastAsia="en-US"/>
              </w:rPr>
              <w:t>т</w:t>
            </w:r>
            <w:r w:rsidRPr="00597504">
              <w:rPr>
                <w:rFonts w:eastAsia="Calibri"/>
                <w:lang w:eastAsia="en-US"/>
              </w:rPr>
              <w:t>ствии с уточненными данными, представленным учреждениями Республики Коми в сфере социальной защиты населения)</w:t>
            </w:r>
            <w:proofErr w:type="gramEnd"/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+ 21 175,4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Pr="005B1ED8" w:rsidRDefault="00551615" w:rsidP="00551615">
      <w:pPr>
        <w:pStyle w:val="3"/>
        <w:suppressAutoHyphens/>
        <w:spacing w:after="120"/>
        <w:rPr>
          <w:b/>
          <w:i/>
          <w:sz w:val="28"/>
          <w:szCs w:val="28"/>
        </w:rPr>
      </w:pPr>
      <w:r w:rsidRPr="005B1ED8">
        <w:rPr>
          <w:b/>
          <w:i/>
          <w:sz w:val="28"/>
          <w:szCs w:val="28"/>
        </w:rPr>
        <w:lastRenderedPageBreak/>
        <w:t>Подпрограмма «Поддержка социально ориентированных некоммерческих организаций»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1400"/>
        <w:gridCol w:w="1398"/>
        <w:gridCol w:w="1364"/>
      </w:tblGrid>
      <w:tr w:rsidR="00551615" w:rsidRPr="00597504" w:rsidTr="00E427E9">
        <w:trPr>
          <w:tblHeader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rPr>
          <w:tblHeader/>
        </w:trPr>
        <w:tc>
          <w:tcPr>
            <w:tcW w:w="5353" w:type="dxa"/>
            <w:vMerge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keepNext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«Финансовая поддержка социально ориентированных некоммерческих организ</w:t>
            </w:r>
            <w:r w:rsidRPr="00597504">
              <w:rPr>
                <w:i/>
              </w:rPr>
              <w:t>а</w:t>
            </w:r>
            <w:r w:rsidRPr="00597504">
              <w:rPr>
                <w:i/>
              </w:rPr>
              <w:t>ций»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Администрация Главы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- 633,5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</w:pPr>
            <w:r w:rsidRPr="00597504">
              <w:t>Уменьшены бюджетные ассигнования на 2018 год с перераспределением средств на реализацию основных мероприятий г</w:t>
            </w:r>
            <w:r w:rsidRPr="00597504">
              <w:rPr>
                <w:iCs/>
              </w:rPr>
              <w:t xml:space="preserve">осударственной программы Республики Коми «Информационное общество» </w:t>
            </w:r>
            <w:r w:rsidRPr="00597504">
              <w:t>с целью увел</w:t>
            </w:r>
            <w:r w:rsidRPr="00597504">
              <w:t>и</w:t>
            </w:r>
            <w:r w:rsidRPr="00597504">
              <w:t>чения количества материалов по освещению в средствах массовой информации реализуемых в Республике Коми социально-значимых проектов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Министерство труда, занятости и социальной защиты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+ 3 600,0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</w:pPr>
            <w:r w:rsidRPr="00597504">
              <w:t>Увеличены бюджетные ассигнования на 2018 год в целях обеспечения финансовой поддержки социально ориентированных некоммерческих организаций, реализующих мероприятия для детей с ограниченными возможностями здоровья (предлагается новая редакция приложения 22 к Закону)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+ 2 966,5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spacing w:before="12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В связи с предлагаемыми изменениями ожидается изменение следу</w:t>
      </w:r>
      <w:r w:rsidRPr="00597504">
        <w:rPr>
          <w:sz w:val="28"/>
          <w:szCs w:val="28"/>
        </w:rPr>
        <w:t>ю</w:t>
      </w:r>
      <w:r w:rsidRPr="00597504">
        <w:rPr>
          <w:sz w:val="28"/>
          <w:szCs w:val="28"/>
        </w:rPr>
        <w:t>щих индикаторов (показателей) государственной программы Республики Коми:</w:t>
      </w:r>
    </w:p>
    <w:tbl>
      <w:tblPr>
        <w:tblW w:w="9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1"/>
        <w:gridCol w:w="992"/>
        <w:gridCol w:w="992"/>
        <w:gridCol w:w="992"/>
        <w:gridCol w:w="993"/>
        <w:gridCol w:w="993"/>
        <w:gridCol w:w="993"/>
        <w:gridCol w:w="991"/>
        <w:gridCol w:w="992"/>
        <w:gridCol w:w="992"/>
      </w:tblGrid>
      <w:tr w:rsidR="00551615" w:rsidRPr="00597504" w:rsidTr="00E427E9">
        <w:tc>
          <w:tcPr>
            <w:tcW w:w="811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Ед. изм</w:t>
            </w:r>
            <w:r w:rsidRPr="00597504">
              <w:rPr>
                <w:b/>
              </w:rPr>
              <w:t>е</w:t>
            </w:r>
            <w:r w:rsidRPr="00597504">
              <w:rPr>
                <w:b/>
              </w:rPr>
              <w:t>рения</w:t>
            </w:r>
          </w:p>
        </w:tc>
        <w:tc>
          <w:tcPr>
            <w:tcW w:w="2976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Значение без учета изменений</w:t>
            </w:r>
          </w:p>
        </w:tc>
        <w:tc>
          <w:tcPr>
            <w:tcW w:w="2979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</w:t>
            </w:r>
            <w:proofErr w:type="gramEnd"/>
          </w:p>
        </w:tc>
        <w:tc>
          <w:tcPr>
            <w:tcW w:w="2975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Ожидаемое значение с учетом предлагаемых изменений</w:t>
            </w:r>
          </w:p>
        </w:tc>
      </w:tr>
      <w:tr w:rsidR="00551615" w:rsidRPr="00597504" w:rsidTr="00E427E9">
        <w:tc>
          <w:tcPr>
            <w:tcW w:w="811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2019г.</w:t>
            </w:r>
          </w:p>
        </w:tc>
        <w:tc>
          <w:tcPr>
            <w:tcW w:w="99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99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99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99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991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99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99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c>
          <w:tcPr>
            <w:tcW w:w="9741" w:type="dxa"/>
            <w:gridSpan w:val="10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</w:rPr>
            </w:pPr>
            <w:r w:rsidRPr="00597504">
              <w:rPr>
                <w:rFonts w:eastAsia="Calibri"/>
                <w:bCs/>
                <w:lang w:eastAsia="en-US"/>
              </w:rPr>
              <w:t>Количество социально ориентированных некоммерческих организаций, которым оказана финансовая и/или имущественная  поддержка в течение года</w:t>
            </w:r>
          </w:p>
        </w:tc>
      </w:tr>
      <w:tr w:rsidR="00551615" w:rsidRPr="00597504" w:rsidTr="00E427E9">
        <w:tc>
          <w:tcPr>
            <w:tcW w:w="811" w:type="dxa"/>
            <w:shd w:val="clear" w:color="auto" w:fill="auto"/>
          </w:tcPr>
          <w:p w:rsidR="00551615" w:rsidRPr="00597504" w:rsidRDefault="00551615" w:rsidP="00E427E9">
            <w:r w:rsidRPr="00597504">
              <w:t>Ед.</w:t>
            </w:r>
          </w:p>
        </w:tc>
        <w:tc>
          <w:tcPr>
            <w:tcW w:w="992" w:type="dxa"/>
          </w:tcPr>
          <w:p w:rsidR="00551615" w:rsidRPr="00597504" w:rsidRDefault="00551615" w:rsidP="00E42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551615" w:rsidRPr="00597504" w:rsidRDefault="00551615" w:rsidP="00E42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551615" w:rsidRPr="00597504" w:rsidRDefault="00551615" w:rsidP="00E42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551615" w:rsidRPr="00597504" w:rsidRDefault="00551615" w:rsidP="00E42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04"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</w:p>
        </w:tc>
        <w:tc>
          <w:tcPr>
            <w:tcW w:w="993" w:type="dxa"/>
          </w:tcPr>
          <w:p w:rsidR="00551615" w:rsidRPr="00597504" w:rsidRDefault="00551615" w:rsidP="00E42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51615" w:rsidRPr="00597504" w:rsidRDefault="00551615" w:rsidP="00E42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551615" w:rsidRPr="00597504" w:rsidRDefault="00551615" w:rsidP="00E42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551615" w:rsidRPr="00597504" w:rsidRDefault="00551615" w:rsidP="00E42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551615" w:rsidRPr="00597504" w:rsidRDefault="00551615" w:rsidP="00E42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5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bCs/>
          <w:i/>
          <w:iCs/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ГОСУДАРСТВЕННАЯ ПРОГРАММА РЕСПУБЛИКИ КОМИ «РАЗВ</w:t>
      </w:r>
      <w:r w:rsidRPr="00597504">
        <w:rPr>
          <w:b/>
          <w:bCs/>
          <w:i/>
          <w:iCs/>
          <w:sz w:val="28"/>
          <w:szCs w:val="28"/>
        </w:rPr>
        <w:t>И</w:t>
      </w:r>
      <w:r w:rsidRPr="00597504">
        <w:rPr>
          <w:b/>
          <w:bCs/>
          <w:i/>
          <w:iCs/>
          <w:sz w:val="28"/>
          <w:szCs w:val="28"/>
        </w:rPr>
        <w:t>ТИЕ СТРОИТЕЛЬСТВА И ЖИЛИЩНО-КОММУНАЛЬНОГО КО</w:t>
      </w:r>
      <w:r w:rsidRPr="00597504">
        <w:rPr>
          <w:b/>
          <w:bCs/>
          <w:i/>
          <w:iCs/>
          <w:sz w:val="28"/>
          <w:szCs w:val="28"/>
        </w:rPr>
        <w:t>М</w:t>
      </w:r>
      <w:r w:rsidRPr="00597504">
        <w:rPr>
          <w:b/>
          <w:bCs/>
          <w:i/>
          <w:iCs/>
          <w:sz w:val="28"/>
          <w:szCs w:val="28"/>
        </w:rPr>
        <w:t>ПЛЕКСА, ЭНЕРГОСБЕРЕЖЕНИЕ И ПОВЫШЕНИЕ ЭНЕРГОЭФФЕ</w:t>
      </w:r>
      <w:r w:rsidRPr="00597504">
        <w:rPr>
          <w:b/>
          <w:bCs/>
          <w:i/>
          <w:iCs/>
          <w:sz w:val="28"/>
          <w:szCs w:val="28"/>
        </w:rPr>
        <w:t>К</w:t>
      </w:r>
      <w:r w:rsidRPr="00597504">
        <w:rPr>
          <w:b/>
          <w:bCs/>
          <w:i/>
          <w:iCs/>
          <w:sz w:val="28"/>
          <w:szCs w:val="28"/>
        </w:rPr>
        <w:t>ТИВНОСТИ»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566"/>
        <w:gridCol w:w="1134"/>
        <w:gridCol w:w="1134"/>
        <w:gridCol w:w="992"/>
        <w:gridCol w:w="709"/>
        <w:gridCol w:w="1134"/>
        <w:gridCol w:w="1276"/>
        <w:gridCol w:w="1134"/>
        <w:gridCol w:w="1559"/>
      </w:tblGrid>
      <w:tr w:rsidR="00551615" w:rsidRPr="00597504" w:rsidTr="00E427E9">
        <w:trPr>
          <w:trHeight w:val="2569"/>
        </w:trPr>
        <w:tc>
          <w:tcPr>
            <w:tcW w:w="10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1615" w:rsidRPr="00597504" w:rsidRDefault="00551615" w:rsidP="00E427E9">
            <w:pPr>
              <w:pStyle w:val="a4"/>
              <w:ind w:firstLine="567"/>
              <w:jc w:val="both"/>
              <w:rPr>
                <w:szCs w:val="28"/>
              </w:rPr>
            </w:pPr>
          </w:p>
          <w:p w:rsidR="00551615" w:rsidRPr="005B1ED8" w:rsidRDefault="00551615" w:rsidP="00E427E9">
            <w:pPr>
              <w:pStyle w:val="a4"/>
              <w:ind w:firstLine="567"/>
              <w:jc w:val="both"/>
              <w:rPr>
                <w:sz w:val="28"/>
                <w:szCs w:val="28"/>
              </w:rPr>
            </w:pPr>
            <w:r w:rsidRPr="005B1ED8">
              <w:rPr>
                <w:sz w:val="28"/>
                <w:szCs w:val="28"/>
              </w:rPr>
              <w:t>С учетом предлагаемых законопроектом изменений объем бюджетных асси</w:t>
            </w:r>
            <w:r w:rsidRPr="005B1ED8">
              <w:rPr>
                <w:sz w:val="28"/>
                <w:szCs w:val="28"/>
              </w:rPr>
              <w:t>г</w:t>
            </w:r>
            <w:r w:rsidRPr="005B1ED8">
              <w:rPr>
                <w:sz w:val="28"/>
                <w:szCs w:val="28"/>
              </w:rPr>
              <w:t>нований на реализацию государственной программы Республики Коми составит: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1134"/>
              <w:gridCol w:w="1134"/>
              <w:gridCol w:w="1134"/>
              <w:gridCol w:w="991"/>
              <w:gridCol w:w="992"/>
              <w:gridCol w:w="1135"/>
              <w:gridCol w:w="1134"/>
              <w:gridCol w:w="1134"/>
            </w:tblGrid>
            <w:tr w:rsidR="00551615" w:rsidRPr="00597504" w:rsidTr="00E427E9">
              <w:tc>
                <w:tcPr>
                  <w:tcW w:w="3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7504">
                    <w:rPr>
                      <w:b/>
                      <w:sz w:val="24"/>
                      <w:szCs w:val="24"/>
                    </w:rPr>
                    <w:t xml:space="preserve">Объем БА согласно закону о </w:t>
                  </w:r>
                  <w:proofErr w:type="gramStart"/>
                  <w:r w:rsidRPr="00597504">
                    <w:rPr>
                      <w:b/>
                      <w:sz w:val="24"/>
                      <w:szCs w:val="24"/>
                    </w:rPr>
                    <w:t>бюджете</w:t>
                  </w:r>
                  <w:proofErr w:type="gramEnd"/>
                  <w:r w:rsidRPr="00597504">
                    <w:rPr>
                      <w:b/>
                      <w:sz w:val="24"/>
                      <w:szCs w:val="24"/>
                    </w:rPr>
                    <w:t xml:space="preserve"> на 2018-20 </w:t>
                  </w:r>
                  <w:proofErr w:type="spellStart"/>
                  <w:r w:rsidRPr="00597504">
                    <w:rPr>
                      <w:b/>
                      <w:sz w:val="24"/>
                      <w:szCs w:val="24"/>
                    </w:rPr>
                    <w:t>г.г</w:t>
                  </w:r>
                  <w:proofErr w:type="spellEnd"/>
                  <w:r w:rsidRPr="00597504">
                    <w:rPr>
                      <w:b/>
                      <w:sz w:val="24"/>
                      <w:szCs w:val="24"/>
                    </w:rPr>
                    <w:t>., тыс. руб.</w:t>
                  </w:r>
                </w:p>
              </w:tc>
              <w:tc>
                <w:tcPr>
                  <w:tcW w:w="31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615" w:rsidRPr="00597504" w:rsidRDefault="00551615" w:rsidP="00E427E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597504">
                    <w:rPr>
                      <w:b/>
                    </w:rPr>
                    <w:t>Изменения</w:t>
                  </w:r>
                  <w:proofErr w:type="gramStart"/>
                  <w:r w:rsidRPr="00597504">
                    <w:rPr>
                      <w:b/>
                    </w:rPr>
                    <w:t xml:space="preserve"> (+/-) </w:t>
                  </w:r>
                  <w:proofErr w:type="gramEnd"/>
                  <w:r w:rsidRPr="00597504">
                    <w:rPr>
                      <w:b/>
                    </w:rPr>
                    <w:t>БА согласно законопроекту, тыс. руб.</w:t>
                  </w:r>
                </w:p>
              </w:tc>
              <w:tc>
                <w:tcPr>
                  <w:tcW w:w="34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615" w:rsidRPr="00597504" w:rsidRDefault="00551615" w:rsidP="00E427E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597504">
                    <w:rPr>
                      <w:b/>
                    </w:rPr>
                    <w:t>Объем БА с учетом изменений согласно законопроекту, тыс. руб.</w:t>
                  </w:r>
                </w:p>
              </w:tc>
            </w:tr>
            <w:tr w:rsidR="00551615" w:rsidRPr="00597504" w:rsidTr="00E427E9"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7504">
                    <w:rPr>
                      <w:b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7504">
                    <w:rPr>
                      <w:b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7504">
                    <w:rPr>
                      <w:b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7504">
                    <w:rPr>
                      <w:b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7504">
                    <w:rPr>
                      <w:b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7504">
                    <w:rPr>
                      <w:b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7504">
                    <w:rPr>
                      <w:b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7504">
                    <w:rPr>
                      <w:b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97504">
                    <w:rPr>
                      <w:b/>
                      <w:sz w:val="24"/>
                      <w:szCs w:val="24"/>
                    </w:rPr>
                    <w:t>2020 г.</w:t>
                  </w:r>
                </w:p>
              </w:tc>
            </w:tr>
            <w:tr w:rsidR="00551615" w:rsidRPr="00597504" w:rsidTr="00E427E9">
              <w:trPr>
                <w:trHeight w:val="360"/>
              </w:trPr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sz w:val="18"/>
                      <w:szCs w:val="18"/>
                    </w:rPr>
                  </w:pPr>
                  <w:r w:rsidRPr="00597504">
                    <w:rPr>
                      <w:sz w:val="18"/>
                      <w:szCs w:val="18"/>
                    </w:rPr>
                    <w:t>3 648 367,5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sz w:val="18"/>
                      <w:szCs w:val="18"/>
                    </w:rPr>
                  </w:pPr>
                  <w:r w:rsidRPr="00597504">
                    <w:rPr>
                      <w:sz w:val="18"/>
                      <w:szCs w:val="18"/>
                    </w:rPr>
                    <w:t>2 305 847,9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sz w:val="18"/>
                      <w:szCs w:val="18"/>
                    </w:rPr>
                  </w:pPr>
                  <w:r w:rsidRPr="00597504">
                    <w:rPr>
                      <w:sz w:val="18"/>
                      <w:szCs w:val="18"/>
                    </w:rPr>
                    <w:t>2 607 344,2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sz w:val="18"/>
                      <w:szCs w:val="18"/>
                    </w:rPr>
                  </w:pPr>
                  <w:r w:rsidRPr="00597504">
                    <w:rPr>
                      <w:sz w:val="18"/>
                      <w:szCs w:val="18"/>
                    </w:rPr>
                    <w:t>+ 269 083,6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sz w:val="18"/>
                      <w:szCs w:val="18"/>
                    </w:rPr>
                  </w:pPr>
                  <w:r w:rsidRPr="00597504">
                    <w:rPr>
                      <w:sz w:val="18"/>
                      <w:szCs w:val="18"/>
                    </w:rPr>
                    <w:t>+ 550,0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sz w:val="18"/>
                      <w:szCs w:val="18"/>
                    </w:rPr>
                  </w:pPr>
                  <w:r w:rsidRPr="00597504">
                    <w:rPr>
                      <w:sz w:val="18"/>
                      <w:szCs w:val="18"/>
                    </w:rPr>
                    <w:t>+ 550,0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sz w:val="18"/>
                      <w:szCs w:val="18"/>
                    </w:rPr>
                  </w:pPr>
                  <w:r w:rsidRPr="00597504">
                    <w:rPr>
                      <w:sz w:val="18"/>
                      <w:szCs w:val="18"/>
                    </w:rPr>
                    <w:t>3 917 4</w:t>
                  </w:r>
                  <w:r w:rsidRPr="00597504">
                    <w:rPr>
                      <w:sz w:val="18"/>
                      <w:szCs w:val="18"/>
                    </w:rPr>
                    <w:cr/>
                    <w:t>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sz w:val="18"/>
                      <w:szCs w:val="18"/>
                    </w:rPr>
                  </w:pPr>
                  <w:r w:rsidRPr="00597504">
                    <w:rPr>
                      <w:sz w:val="18"/>
                      <w:szCs w:val="18"/>
                    </w:rPr>
                    <w:t>2 306 397,9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615" w:rsidRPr="00597504" w:rsidRDefault="00551615" w:rsidP="00E427E9">
                  <w:pPr>
                    <w:pStyle w:val="a4"/>
                    <w:jc w:val="center"/>
                    <w:rPr>
                      <w:sz w:val="18"/>
                      <w:szCs w:val="18"/>
                    </w:rPr>
                  </w:pPr>
                  <w:r w:rsidRPr="00597504">
                    <w:rPr>
                      <w:sz w:val="18"/>
                      <w:szCs w:val="18"/>
                    </w:rPr>
                    <w:t>2 607 894,2</w:t>
                  </w:r>
                </w:p>
              </w:tc>
            </w:tr>
          </w:tbl>
          <w:p w:rsidR="00551615" w:rsidRPr="005B1ED8" w:rsidRDefault="00551615" w:rsidP="00E427E9">
            <w:pPr>
              <w:ind w:right="923"/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51615" w:rsidRPr="00597504" w:rsidTr="00E427E9">
        <w:trPr>
          <w:trHeight w:val="8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15" w:rsidRPr="005B1ED8" w:rsidRDefault="00551615" w:rsidP="00E427E9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15" w:rsidRPr="005B1ED8" w:rsidRDefault="00551615" w:rsidP="00E427E9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15" w:rsidRPr="005B1ED8" w:rsidRDefault="00551615" w:rsidP="00E427E9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15" w:rsidRPr="005B1ED8" w:rsidRDefault="00551615" w:rsidP="00E427E9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15" w:rsidRPr="005B1ED8" w:rsidRDefault="00551615" w:rsidP="00E427E9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15" w:rsidRPr="005B1ED8" w:rsidRDefault="00551615" w:rsidP="00E427E9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15" w:rsidRPr="005B1ED8" w:rsidRDefault="00551615" w:rsidP="00E427E9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15" w:rsidRPr="005B1ED8" w:rsidRDefault="00551615" w:rsidP="00E427E9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15" w:rsidRPr="005B1ED8" w:rsidRDefault="00551615" w:rsidP="00E427E9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1615" w:rsidRPr="005B1ED8" w:rsidRDefault="00551615" w:rsidP="00E427E9">
            <w:pPr>
              <w:rPr>
                <w:color w:val="000000"/>
                <w:sz w:val="22"/>
                <w:szCs w:val="22"/>
                <w:highlight w:val="lightGray"/>
              </w:rPr>
            </w:pPr>
          </w:p>
        </w:tc>
      </w:tr>
    </w:tbl>
    <w:p w:rsidR="00551615" w:rsidRPr="00597504" w:rsidRDefault="00551615" w:rsidP="00551615">
      <w:pPr>
        <w:pStyle w:val="a4"/>
        <w:ind w:firstLine="567"/>
        <w:jc w:val="both"/>
        <w:rPr>
          <w:sz w:val="24"/>
          <w:szCs w:val="24"/>
        </w:rPr>
      </w:pPr>
      <w:r w:rsidRPr="00597504">
        <w:rPr>
          <w:szCs w:val="28"/>
        </w:rPr>
        <w:t>Предлагается внести следующие изменения основных мероприятий в рамках подпрограммы:</w:t>
      </w:r>
      <w:r w:rsidRPr="00597504">
        <w:rPr>
          <w:sz w:val="24"/>
          <w:szCs w:val="24"/>
        </w:rPr>
        <w:t xml:space="preserve"> </w:t>
      </w:r>
    </w:p>
    <w:p w:rsidR="00551615" w:rsidRPr="00597504" w:rsidRDefault="00551615" w:rsidP="00551615">
      <w:pPr>
        <w:tabs>
          <w:tab w:val="center" w:pos="4677"/>
          <w:tab w:val="right" w:pos="9355"/>
        </w:tabs>
        <w:spacing w:before="240" w:after="120"/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t>Подпрограмма «Создание условий для обеспечения качественными ж</w:t>
      </w:r>
      <w:r w:rsidRPr="00597504">
        <w:rPr>
          <w:b/>
          <w:i/>
          <w:sz w:val="28"/>
          <w:szCs w:val="28"/>
        </w:rPr>
        <w:t>и</w:t>
      </w:r>
      <w:r w:rsidRPr="00597504">
        <w:rPr>
          <w:b/>
          <w:i/>
          <w:sz w:val="28"/>
          <w:szCs w:val="28"/>
        </w:rPr>
        <w:t>лищно-коммунальными услугами населения Республики Коми»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418"/>
      </w:tblGrid>
      <w:tr w:rsidR="00551615" w:rsidRPr="00597504" w:rsidTr="00E427E9">
        <w:tc>
          <w:tcPr>
            <w:tcW w:w="5353" w:type="dxa"/>
            <w:vMerge w:val="restart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5353" w:type="dxa"/>
            <w:vMerge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rPr>
          <w:trHeight w:val="739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</w:pPr>
            <w:r w:rsidRPr="00597504">
              <w:rPr>
                <w:i/>
              </w:rPr>
              <w:t>Основное мероприятие «Возмещение выпадающих доходов, связанных с государственным регулированием цен (тарифов)»</w:t>
            </w:r>
          </w:p>
        </w:tc>
      </w:tr>
      <w:tr w:rsidR="00551615" w:rsidRPr="00597504" w:rsidTr="00E427E9"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lastRenderedPageBreak/>
              <w:t>Министерство энергетики, жилищно-коммунального х</w:t>
            </w:r>
            <w:r w:rsidRPr="00597504">
              <w:t>о</w:t>
            </w:r>
            <w:r w:rsidRPr="00597504">
              <w:t>зяйства и тарифов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+ 268 192,3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</w:tr>
      <w:tr w:rsidR="00551615" w:rsidRPr="00597504" w:rsidTr="00E427E9">
        <w:trPr>
          <w:trHeight w:val="699"/>
        </w:trPr>
        <w:tc>
          <w:tcPr>
            <w:tcW w:w="9606" w:type="dxa"/>
            <w:gridSpan w:val="4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 w:rsidRPr="00597504">
              <w:t>Увеличены расходы в объеме 270 703,7 тыс. руб. на основании проекта закона Республики Коми «О внесении изменений в Закон Республики Коми от 21.12.2017 № 96-РЗ «О льготных тарифах на тепловую энергию (мощность) и льготных тарифах в сфере водоснабжения и водоотведения в Республике Коми на 2018 год», предусматривающего увеличение с 01.07.2018 года на 10% льготных тарифов на тепловую эне</w:t>
            </w:r>
            <w:r w:rsidRPr="00597504">
              <w:t>р</w:t>
            </w:r>
            <w:r w:rsidRPr="00597504">
              <w:t>гию (мощность), водоснабжение и</w:t>
            </w:r>
            <w:proofErr w:type="gramEnd"/>
            <w:r w:rsidRPr="00597504">
              <w:t xml:space="preserve"> водоотведение для прочих потребителей;</w:t>
            </w:r>
          </w:p>
          <w:p w:rsidR="00551615" w:rsidRPr="00597504" w:rsidRDefault="00551615" w:rsidP="00E427E9">
            <w:pPr>
              <w:autoSpaceDE w:val="0"/>
              <w:autoSpaceDN w:val="0"/>
              <w:adjustRightInd w:val="0"/>
              <w:ind w:firstLine="567"/>
              <w:jc w:val="both"/>
            </w:pPr>
            <w:proofErr w:type="gramStart"/>
            <w:r w:rsidRPr="00597504">
              <w:t>Уменьшены расходы в объеме 2 511,4 тыс. руб. в связи с перераспределением средств на дотацию на поддержку мер по обеспечению сбалансированности местных бюджетов бюджету МО МР «</w:t>
            </w:r>
            <w:proofErr w:type="spellStart"/>
            <w:r w:rsidRPr="00597504">
              <w:t>Усть-Цилемский</w:t>
            </w:r>
            <w:proofErr w:type="spellEnd"/>
            <w:r w:rsidRPr="00597504">
              <w:t>» для компенсации выпадающих доходов, в связи с применением льготных тарифов МБУ «Центр жилищных расчетов, льгот и субсидий» по причине отсутствия правовых оснований для предоставления субсидий муниципальному бюджетному учреждению из республиканского бюджета Республики Коми</w:t>
            </w:r>
            <w:proofErr w:type="gramEnd"/>
            <w:r w:rsidRPr="00597504">
              <w:t xml:space="preserve"> с</w:t>
            </w:r>
            <w:r w:rsidRPr="00597504">
              <w:t>о</w:t>
            </w:r>
            <w:r w:rsidRPr="00597504">
              <w:t>гласно положениям статьи 78 Бюджетного кодекса РФ</w:t>
            </w:r>
          </w:p>
        </w:tc>
      </w:tr>
      <w:tr w:rsidR="00551615" w:rsidRPr="00597504" w:rsidTr="00E427E9">
        <w:trPr>
          <w:trHeight w:val="335"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 xml:space="preserve">Итого изменений по подпрограмме 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+ 268 192,3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Pr="00597504" w:rsidRDefault="00551615" w:rsidP="00551615"/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t>Подпрограмма «Обеспечение реализации государственной программы»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418"/>
      </w:tblGrid>
      <w:tr w:rsidR="00551615" w:rsidRPr="00597504" w:rsidTr="00E427E9">
        <w:tc>
          <w:tcPr>
            <w:tcW w:w="5353" w:type="dxa"/>
            <w:vMerge w:val="restart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5353" w:type="dxa"/>
            <w:vMerge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c>
          <w:tcPr>
            <w:tcW w:w="9606" w:type="dxa"/>
            <w:gridSpan w:val="4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«Реализация функций аппаратов исполнителей и участников государственной пр</w:t>
            </w:r>
            <w:r w:rsidRPr="00597504">
              <w:rPr>
                <w:i/>
              </w:rPr>
              <w:t>о</w:t>
            </w:r>
            <w:r w:rsidRPr="00597504">
              <w:rPr>
                <w:i/>
              </w:rPr>
              <w:t>граммы»</w:t>
            </w:r>
          </w:p>
        </w:tc>
      </w:tr>
      <w:tr w:rsidR="00551615" w:rsidRPr="00597504" w:rsidTr="00E427E9"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</w:pPr>
            <w:r w:rsidRPr="00597504">
              <w:rPr>
                <w:iCs/>
              </w:rPr>
              <w:t>Министерство строительства и дорожного хозяйства Ре</w:t>
            </w:r>
            <w:r w:rsidRPr="00597504">
              <w:rPr>
                <w:iCs/>
              </w:rPr>
              <w:t>с</w:t>
            </w:r>
            <w:r w:rsidRPr="00597504">
              <w:rPr>
                <w:iCs/>
              </w:rPr>
              <w:t>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+ 211,3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</w:tr>
      <w:tr w:rsidR="00551615" w:rsidRPr="00597504" w:rsidTr="00E427E9">
        <w:tc>
          <w:tcPr>
            <w:tcW w:w="9606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Увеличены расходы на выплату компенсации за наем жилого помещения министру строительства и доро</w:t>
            </w:r>
            <w:r w:rsidRPr="00597504">
              <w:t>ж</w:t>
            </w:r>
            <w:r w:rsidRPr="00597504">
              <w:t xml:space="preserve">ного хозяйства Республики Коми в соответствии с Указом Главы Республики Коми от 10.03.2016 № 33 в сумме 162,3 </w:t>
            </w:r>
            <w:proofErr w:type="spellStart"/>
            <w:r w:rsidRPr="00597504">
              <w:t>тыс</w:t>
            </w:r>
            <w:proofErr w:type="gramStart"/>
            <w:r w:rsidRPr="00597504">
              <w:t>.р</w:t>
            </w:r>
            <w:proofErr w:type="gramEnd"/>
            <w:r w:rsidRPr="00597504">
              <w:t>уб</w:t>
            </w:r>
            <w:proofErr w:type="spellEnd"/>
            <w:r w:rsidRPr="00597504">
              <w:t xml:space="preserve">., и на сумму страховых взносов, начисляемых на данную компенсацию - 49,0 </w:t>
            </w:r>
            <w:proofErr w:type="spellStart"/>
            <w:r w:rsidRPr="00597504">
              <w:t>тыс.руб</w:t>
            </w:r>
            <w:proofErr w:type="spellEnd"/>
            <w:r w:rsidRPr="00597504">
              <w:t>.</w:t>
            </w:r>
          </w:p>
        </w:tc>
      </w:tr>
      <w:tr w:rsidR="00551615" w:rsidRPr="00597504" w:rsidTr="00E427E9"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rPr>
                <w:iCs/>
              </w:rPr>
            </w:pPr>
            <w:r w:rsidRPr="00597504">
              <w:rPr>
                <w:iCs/>
              </w:rP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+ 680,0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+ 550,0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+ 550,0</w:t>
            </w:r>
          </w:p>
        </w:tc>
      </w:tr>
      <w:tr w:rsidR="00551615" w:rsidRPr="00597504" w:rsidTr="00E427E9">
        <w:tc>
          <w:tcPr>
            <w:tcW w:w="9606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rPr>
                <w:b/>
              </w:rPr>
              <w:t>Увеличены</w:t>
            </w:r>
            <w:r w:rsidRPr="00597504">
              <w:t xml:space="preserve"> </w:t>
            </w:r>
            <w:r w:rsidRPr="00597504">
              <w:rPr>
                <w:b/>
              </w:rPr>
              <w:t>расходы</w:t>
            </w:r>
            <w:r w:rsidRPr="00597504">
              <w:t xml:space="preserve"> на выплату компенсации расходов по проезду и провозу багажа к месту использования отпуска и обратно.</w:t>
            </w:r>
          </w:p>
        </w:tc>
      </w:tr>
      <w:tr w:rsidR="00551615" w:rsidRPr="00597504" w:rsidTr="00E427E9"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b/>
              </w:rPr>
            </w:pPr>
            <w:r w:rsidRPr="00597504">
              <w:rPr>
                <w:b/>
              </w:rPr>
              <w:t xml:space="preserve">Итого изменений по подпрограмме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jc w:val="center"/>
              <w:rPr>
                <w:b/>
                <w:i/>
              </w:rPr>
            </w:pPr>
            <w:r w:rsidRPr="00597504">
              <w:rPr>
                <w:b/>
                <w:i/>
              </w:rPr>
              <w:t>+ 891,3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615" w:rsidRPr="00597504" w:rsidRDefault="00551615" w:rsidP="00E427E9">
            <w:pPr>
              <w:jc w:val="center"/>
              <w:rPr>
                <w:b/>
                <w:i/>
              </w:rPr>
            </w:pPr>
            <w:r w:rsidRPr="00597504">
              <w:rPr>
                <w:b/>
                <w:i/>
              </w:rPr>
              <w:t>+ 550,0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jc w:val="center"/>
              <w:rPr>
                <w:b/>
                <w:i/>
              </w:rPr>
            </w:pPr>
            <w:r w:rsidRPr="00597504">
              <w:rPr>
                <w:b/>
                <w:i/>
              </w:rPr>
              <w:t>+ 550,0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</w:rPr>
        <w:tab/>
        <w:t>В связи с предлагаемыми изменениями не ожидается изменения инд</w:t>
      </w:r>
      <w:r w:rsidRPr="00597504">
        <w:rPr>
          <w:sz w:val="28"/>
        </w:rPr>
        <w:t>и</w:t>
      </w:r>
      <w:r w:rsidRPr="00597504">
        <w:rPr>
          <w:sz w:val="28"/>
        </w:rPr>
        <w:t>каторов (показателей) государственной программы Республики Коми.</w:t>
      </w:r>
    </w:p>
    <w:p w:rsidR="00551615" w:rsidRPr="005B1ED8" w:rsidRDefault="00551615" w:rsidP="00551615">
      <w:pPr>
        <w:tabs>
          <w:tab w:val="center" w:pos="4677"/>
          <w:tab w:val="right" w:pos="9355"/>
        </w:tabs>
        <w:jc w:val="center"/>
        <w:rPr>
          <w:b/>
          <w:bCs/>
          <w:i/>
          <w:iCs/>
          <w:sz w:val="28"/>
          <w:szCs w:val="28"/>
          <w:highlight w:val="lightGray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 xml:space="preserve">ГОСУДАРСТВЕННАЯ ПРОГРАММА РЕСПУБЛИКИ КОМИ </w:t>
      </w:r>
      <w:r w:rsidRPr="00597504">
        <w:rPr>
          <w:b/>
          <w:bCs/>
          <w:i/>
          <w:iCs/>
          <w:sz w:val="28"/>
          <w:szCs w:val="28"/>
        </w:rPr>
        <w:br/>
        <w:t>«ЗАЩИТА НАСЕЛЕНИЯ И ТЕРРИТОРИЙ РЕСПУБЛИКИ КОМИ ОТ ЧРЕЗВЫЧАЙНЫХ СИТУАЦИЙ, ОБЕСПЕЧЕНИЕ ПОЖАРНОЙ БЕ</w:t>
      </w:r>
      <w:r w:rsidRPr="00597504">
        <w:rPr>
          <w:b/>
          <w:bCs/>
          <w:i/>
          <w:iCs/>
          <w:sz w:val="28"/>
          <w:szCs w:val="28"/>
        </w:rPr>
        <w:t>З</w:t>
      </w:r>
      <w:r w:rsidRPr="00597504">
        <w:rPr>
          <w:b/>
          <w:bCs/>
          <w:i/>
          <w:iCs/>
          <w:sz w:val="28"/>
          <w:szCs w:val="28"/>
        </w:rPr>
        <w:t>ОПАСНОСТИ И БЕЗОПАСНОСТИ ЛЮДЕЙ НА ВОДНЫХ ОБЪЕКТАХ»</w:t>
      </w:r>
    </w:p>
    <w:p w:rsidR="00551615" w:rsidRPr="005B1ED8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highlight w:val="lightGray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 учетом предлагаемых законопроектом изменений объем бюджетных ассигнований на реализацию государственной программы Республики Коми составит: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992"/>
        <w:gridCol w:w="992"/>
        <w:gridCol w:w="993"/>
        <w:gridCol w:w="1133"/>
        <w:gridCol w:w="1134"/>
        <w:gridCol w:w="1134"/>
      </w:tblGrid>
      <w:tr w:rsidR="00551615" w:rsidRPr="00597504" w:rsidTr="00E427E9">
        <w:tc>
          <w:tcPr>
            <w:tcW w:w="3369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</w:t>
            </w:r>
            <w:r w:rsidRPr="00597504">
              <w:rPr>
                <w:b/>
              </w:rPr>
              <w:t>д</w:t>
            </w:r>
            <w:r w:rsidRPr="00597504">
              <w:rPr>
                <w:b/>
              </w:rPr>
              <w:t>жете</w:t>
            </w:r>
            <w:proofErr w:type="gramEnd"/>
            <w:r w:rsidRPr="00597504">
              <w:rPr>
                <w:b/>
              </w:rPr>
              <w:t xml:space="preserve"> на 2018-2020г.г., тыс. руб.</w:t>
            </w:r>
          </w:p>
        </w:tc>
        <w:tc>
          <w:tcPr>
            <w:tcW w:w="2977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законопроекту, тыс. руб.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согласно законопроекту, тыс. руб.</w:t>
            </w:r>
          </w:p>
        </w:tc>
      </w:tr>
      <w:tr w:rsidR="00551615" w:rsidRPr="00597504" w:rsidTr="00E427E9">
        <w:tc>
          <w:tcPr>
            <w:tcW w:w="1101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992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992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99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13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rPr>
          <w:trHeight w:val="291"/>
        </w:trPr>
        <w:tc>
          <w:tcPr>
            <w:tcW w:w="1101" w:type="dxa"/>
            <w:shd w:val="clear" w:color="auto" w:fill="auto"/>
          </w:tcPr>
          <w:p w:rsidR="00551615" w:rsidRPr="005B1ED8" w:rsidRDefault="00551615" w:rsidP="00E427E9">
            <w:pPr>
              <w:rPr>
                <w:sz w:val="18"/>
                <w:szCs w:val="18"/>
              </w:rPr>
            </w:pPr>
            <w:r w:rsidRPr="005B1ED8">
              <w:rPr>
                <w:sz w:val="18"/>
                <w:szCs w:val="18"/>
              </w:rPr>
              <w:t>1 416 611,3</w:t>
            </w:r>
          </w:p>
        </w:tc>
        <w:tc>
          <w:tcPr>
            <w:tcW w:w="1134" w:type="dxa"/>
            <w:shd w:val="clear" w:color="auto" w:fill="auto"/>
          </w:tcPr>
          <w:p w:rsidR="00551615" w:rsidRPr="005B1ED8" w:rsidRDefault="00551615" w:rsidP="00E427E9">
            <w:pPr>
              <w:rPr>
                <w:sz w:val="18"/>
                <w:szCs w:val="18"/>
              </w:rPr>
            </w:pPr>
            <w:r w:rsidRPr="005B1ED8">
              <w:rPr>
                <w:sz w:val="18"/>
                <w:szCs w:val="18"/>
              </w:rPr>
              <w:t>1 428 640,3</w:t>
            </w:r>
          </w:p>
        </w:tc>
        <w:tc>
          <w:tcPr>
            <w:tcW w:w="1134" w:type="dxa"/>
            <w:shd w:val="clear" w:color="auto" w:fill="auto"/>
          </w:tcPr>
          <w:p w:rsidR="00551615" w:rsidRPr="005B1ED8" w:rsidRDefault="00551615" w:rsidP="00E427E9">
            <w:pPr>
              <w:rPr>
                <w:sz w:val="18"/>
                <w:szCs w:val="18"/>
              </w:rPr>
            </w:pPr>
            <w:r w:rsidRPr="005B1ED8">
              <w:rPr>
                <w:sz w:val="18"/>
                <w:szCs w:val="18"/>
              </w:rPr>
              <w:t>1 476 075,6</w:t>
            </w:r>
          </w:p>
        </w:tc>
        <w:tc>
          <w:tcPr>
            <w:tcW w:w="992" w:type="dxa"/>
          </w:tcPr>
          <w:p w:rsidR="00551615" w:rsidRPr="005B1ED8" w:rsidRDefault="00551615" w:rsidP="00E427E9">
            <w:pPr>
              <w:jc w:val="center"/>
              <w:rPr>
                <w:color w:val="000000"/>
                <w:sz w:val="18"/>
                <w:szCs w:val="18"/>
              </w:rPr>
            </w:pPr>
            <w:r w:rsidRPr="005B1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51615" w:rsidRPr="005B1ED8" w:rsidRDefault="00551615" w:rsidP="00E427E9">
            <w:pPr>
              <w:jc w:val="center"/>
              <w:rPr>
                <w:color w:val="000000"/>
                <w:sz w:val="18"/>
                <w:szCs w:val="18"/>
              </w:rPr>
            </w:pPr>
            <w:r w:rsidRPr="005B1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51615" w:rsidRPr="005B1ED8" w:rsidRDefault="00551615" w:rsidP="00E427E9">
            <w:pPr>
              <w:jc w:val="center"/>
              <w:rPr>
                <w:color w:val="000000"/>
                <w:sz w:val="18"/>
                <w:szCs w:val="18"/>
              </w:rPr>
            </w:pPr>
            <w:r w:rsidRPr="005B1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551615" w:rsidRPr="005B1ED8" w:rsidRDefault="00551615" w:rsidP="00E427E9">
            <w:pPr>
              <w:rPr>
                <w:sz w:val="18"/>
                <w:szCs w:val="18"/>
              </w:rPr>
            </w:pPr>
            <w:r w:rsidRPr="005B1ED8">
              <w:rPr>
                <w:sz w:val="18"/>
                <w:szCs w:val="18"/>
              </w:rPr>
              <w:t>1 416 611,3</w:t>
            </w:r>
          </w:p>
        </w:tc>
        <w:tc>
          <w:tcPr>
            <w:tcW w:w="1134" w:type="dxa"/>
            <w:shd w:val="clear" w:color="auto" w:fill="auto"/>
          </w:tcPr>
          <w:p w:rsidR="00551615" w:rsidRPr="005B1ED8" w:rsidRDefault="00551615" w:rsidP="00E427E9">
            <w:pPr>
              <w:rPr>
                <w:sz w:val="18"/>
                <w:szCs w:val="18"/>
              </w:rPr>
            </w:pPr>
            <w:r w:rsidRPr="005B1ED8">
              <w:rPr>
                <w:sz w:val="18"/>
                <w:szCs w:val="18"/>
              </w:rPr>
              <w:t>1 428 640,3</w:t>
            </w:r>
          </w:p>
        </w:tc>
        <w:tc>
          <w:tcPr>
            <w:tcW w:w="1134" w:type="dxa"/>
            <w:shd w:val="clear" w:color="auto" w:fill="auto"/>
          </w:tcPr>
          <w:p w:rsidR="00551615" w:rsidRPr="005B1ED8" w:rsidRDefault="00551615" w:rsidP="00E427E9">
            <w:pPr>
              <w:rPr>
                <w:sz w:val="18"/>
                <w:szCs w:val="18"/>
              </w:rPr>
            </w:pPr>
            <w:r w:rsidRPr="005B1ED8">
              <w:rPr>
                <w:sz w:val="18"/>
                <w:szCs w:val="18"/>
              </w:rPr>
              <w:t>1 476 075,6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Предлагаются следующие изменения бюджетных ассигнований по о</w:t>
      </w:r>
      <w:r w:rsidRPr="00597504">
        <w:rPr>
          <w:sz w:val="28"/>
          <w:szCs w:val="28"/>
        </w:rPr>
        <w:t>с</w:t>
      </w:r>
      <w:r w:rsidRPr="00597504">
        <w:rPr>
          <w:sz w:val="28"/>
          <w:szCs w:val="28"/>
        </w:rPr>
        <w:t>новным мероприятиям в рамках подпрограмм: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spacing w:before="240" w:after="120"/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lastRenderedPageBreak/>
        <w:t>Подпрограмма «Снижение рисков и смягчение последствий чрезвыча</w:t>
      </w:r>
      <w:r w:rsidRPr="00597504">
        <w:rPr>
          <w:b/>
          <w:i/>
          <w:sz w:val="28"/>
          <w:szCs w:val="28"/>
        </w:rPr>
        <w:t>й</w:t>
      </w:r>
      <w:r w:rsidRPr="00597504">
        <w:rPr>
          <w:b/>
          <w:i/>
          <w:sz w:val="28"/>
          <w:szCs w:val="28"/>
        </w:rPr>
        <w:t>ных ситуаций природного и техногенного характера в условиях мирного и военного времени в Республике Коми»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1403"/>
        <w:gridCol w:w="1398"/>
        <w:gridCol w:w="1363"/>
      </w:tblGrid>
      <w:tr w:rsidR="00551615" w:rsidRPr="00597504" w:rsidTr="00E427E9">
        <w:tc>
          <w:tcPr>
            <w:tcW w:w="5353" w:type="dxa"/>
            <w:vMerge w:val="restart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17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rPr>
          <w:trHeight w:val="224"/>
        </w:trPr>
        <w:tc>
          <w:tcPr>
            <w:tcW w:w="5353" w:type="dxa"/>
            <w:vMerge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 xml:space="preserve">Основное мероприятие </w:t>
            </w:r>
            <w:r w:rsidRPr="00597504">
              <w:rPr>
                <w:i/>
                <w:iCs/>
              </w:rPr>
              <w:t>«Создание и содержание территориальных пожарно-спасательных подраздел</w:t>
            </w:r>
            <w:r w:rsidRPr="00597504">
              <w:rPr>
                <w:i/>
                <w:iCs/>
              </w:rPr>
              <w:t>е</w:t>
            </w:r>
            <w:r w:rsidRPr="00597504">
              <w:rPr>
                <w:i/>
                <w:iCs/>
              </w:rPr>
              <w:t>ний Республики Коми»</w:t>
            </w:r>
          </w:p>
        </w:tc>
      </w:tr>
      <w:tr w:rsidR="00551615" w:rsidRPr="00597504" w:rsidTr="00E427E9"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Комитет Республики Коми гражданской обороны и чре</w:t>
            </w:r>
            <w:r w:rsidRPr="00597504">
              <w:t>з</w:t>
            </w:r>
            <w:r w:rsidRPr="00597504">
              <w:t>вычайных ситуаций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- 2 000,0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</w:tr>
      <w:tr w:rsidR="00551615" w:rsidRPr="00597504" w:rsidTr="00E427E9"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 xml:space="preserve">Перераспределение бюджетных ассигнований на основное мероприятие «Укрепление и модернизация материально-технической базы пожарно-спасательных подразделений Республики Коми» </w:t>
            </w:r>
          </w:p>
        </w:tc>
      </w:tr>
      <w:tr w:rsidR="00551615" w:rsidRPr="00597504" w:rsidTr="00E427E9"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«Укрепление и модернизация материально-технической базы пожарно-спасательных подразделений Республики Коми»</w:t>
            </w:r>
          </w:p>
        </w:tc>
      </w:tr>
      <w:tr w:rsidR="00551615" w:rsidRPr="00597504" w:rsidTr="00E427E9"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Комитет Республики Коми гражданской обороны и чре</w:t>
            </w:r>
            <w:r w:rsidRPr="00597504">
              <w:t>з</w:t>
            </w:r>
            <w:r w:rsidRPr="00597504">
              <w:t>вычайных ситуаций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+ 2 000,0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</w:tr>
      <w:tr w:rsidR="00551615" w:rsidRPr="00597504" w:rsidTr="00E427E9"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</w:pPr>
            <w:r w:rsidRPr="00597504">
              <w:t>Перераспределение бюджетных ассигнований с основного мероприятия «</w:t>
            </w:r>
            <w:r w:rsidRPr="00597504">
              <w:rPr>
                <w:iCs/>
              </w:rPr>
              <w:t>Создание и содержание террит</w:t>
            </w:r>
            <w:r w:rsidRPr="00597504">
              <w:rPr>
                <w:iCs/>
              </w:rPr>
              <w:t>о</w:t>
            </w:r>
            <w:r w:rsidRPr="00597504">
              <w:rPr>
                <w:iCs/>
              </w:rPr>
              <w:t>риальных пожарно-спасательных подразделений Республики Коми</w:t>
            </w:r>
            <w:r w:rsidRPr="00597504">
              <w:t>» в целях приобретения автобуса марки «ПАЗ» для государственного казенного учреждения Республики Коми «Управление противопожарной службы и гражданской защиты»</w:t>
            </w:r>
          </w:p>
        </w:tc>
      </w:tr>
      <w:tr w:rsidR="00551615" w:rsidRPr="00597504" w:rsidTr="00E427E9"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Предлагаемые изменения не повлияют на индикаторы (показатели) государственной программы Республики Коми.</w:t>
      </w:r>
    </w:p>
    <w:p w:rsidR="00551615" w:rsidRPr="005B1ED8" w:rsidRDefault="00551615" w:rsidP="00551615">
      <w:pPr>
        <w:tabs>
          <w:tab w:val="center" w:pos="4677"/>
          <w:tab w:val="right" w:pos="9355"/>
        </w:tabs>
        <w:jc w:val="center"/>
        <w:rPr>
          <w:b/>
          <w:bCs/>
          <w:i/>
          <w:iCs/>
          <w:sz w:val="28"/>
          <w:szCs w:val="28"/>
          <w:highlight w:val="lightGray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ГОСУДАРСТВЕННАЯ ПРОГРАММА РЕСПУБЛИКИ КОМИ «РАЗВ</w:t>
      </w:r>
      <w:r w:rsidRPr="00597504">
        <w:rPr>
          <w:b/>
          <w:bCs/>
          <w:i/>
          <w:iCs/>
          <w:sz w:val="28"/>
          <w:szCs w:val="28"/>
        </w:rPr>
        <w:t>И</w:t>
      </w:r>
      <w:r w:rsidRPr="00597504">
        <w:rPr>
          <w:b/>
          <w:bCs/>
          <w:i/>
          <w:iCs/>
          <w:sz w:val="28"/>
          <w:szCs w:val="28"/>
        </w:rPr>
        <w:t>ТИЕ КУЛЬТУРЫ И ТУРИЗМА В РЕСПУБЛИКЕ КОМИ»</w:t>
      </w:r>
    </w:p>
    <w:p w:rsidR="00551615" w:rsidRPr="005B1ED8" w:rsidRDefault="00551615" w:rsidP="00551615">
      <w:pPr>
        <w:tabs>
          <w:tab w:val="center" w:pos="4677"/>
          <w:tab w:val="right" w:pos="9355"/>
        </w:tabs>
        <w:jc w:val="center"/>
        <w:rPr>
          <w:sz w:val="28"/>
          <w:szCs w:val="28"/>
          <w:highlight w:val="lightGray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spacing w:after="12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 учетом предлагаемых законопроектом изменений объем бюджетных ассигнований на реализацию государственной программы Республики Коми составит: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6"/>
        <w:gridCol w:w="1064"/>
        <w:gridCol w:w="1063"/>
        <w:gridCol w:w="1063"/>
        <w:gridCol w:w="1064"/>
      </w:tblGrid>
      <w:tr w:rsidR="00551615" w:rsidRPr="00597504" w:rsidTr="00E427E9"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бюджете</w:t>
            </w:r>
            <w:proofErr w:type="gramEnd"/>
            <w:r w:rsidRPr="00597504">
              <w:rPr>
                <w:b/>
              </w:rPr>
              <w:t xml:space="preserve"> на 2018-2020 </w:t>
            </w:r>
            <w:proofErr w:type="spellStart"/>
            <w:r w:rsidRPr="00597504">
              <w:rPr>
                <w:b/>
              </w:rPr>
              <w:t>г.г</w:t>
            </w:r>
            <w:proofErr w:type="spellEnd"/>
            <w:r w:rsidRPr="00597504">
              <w:rPr>
                <w:b/>
              </w:rPr>
              <w:t>., тыс. руб.</w:t>
            </w:r>
          </w:p>
        </w:tc>
        <w:tc>
          <w:tcPr>
            <w:tcW w:w="3193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</w:t>
            </w:r>
            <w:r w:rsidRPr="00597504">
              <w:rPr>
                <w:b/>
              </w:rPr>
              <w:t>а</w:t>
            </w:r>
            <w:r w:rsidRPr="00597504">
              <w:rPr>
                <w:b/>
              </w:rPr>
              <w:t>конопроекту, тыс. руб.</w:t>
            </w:r>
          </w:p>
        </w:tc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согласно законопроекту, тыс. руб.</w:t>
            </w:r>
          </w:p>
        </w:tc>
      </w:tr>
      <w:tr w:rsidR="00551615" w:rsidRPr="00597504" w:rsidTr="00E427E9"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6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rPr>
          <w:trHeight w:val="291"/>
        </w:trPr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1 442 388,8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1 467 686,7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1 519 097,1</w:t>
            </w:r>
          </w:p>
        </w:tc>
        <w:tc>
          <w:tcPr>
            <w:tcW w:w="1063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+ 20 000,0</w:t>
            </w:r>
          </w:p>
        </w:tc>
        <w:tc>
          <w:tcPr>
            <w:tcW w:w="1066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0,0</w:t>
            </w:r>
          </w:p>
        </w:tc>
        <w:tc>
          <w:tcPr>
            <w:tcW w:w="1064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0,0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1 462 388,8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1 467 686,7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1 519 097,1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spacing w:before="12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Предлагаются следующие изменения бюджетных ассигнований по о</w:t>
      </w:r>
      <w:r w:rsidRPr="00597504">
        <w:rPr>
          <w:sz w:val="28"/>
          <w:szCs w:val="28"/>
        </w:rPr>
        <w:t>с</w:t>
      </w:r>
      <w:r w:rsidRPr="00597504">
        <w:rPr>
          <w:sz w:val="28"/>
          <w:szCs w:val="28"/>
        </w:rPr>
        <w:t>новным мероприятиям в рамках подпрограмм:</w:t>
      </w:r>
    </w:p>
    <w:p w:rsidR="00551615" w:rsidRPr="005B1ED8" w:rsidRDefault="00551615" w:rsidP="00551615">
      <w:pPr>
        <w:pStyle w:val="3"/>
        <w:suppressAutoHyphens/>
        <w:spacing w:after="120"/>
        <w:rPr>
          <w:b/>
          <w:i/>
          <w:sz w:val="28"/>
          <w:szCs w:val="28"/>
        </w:rPr>
      </w:pPr>
      <w:r w:rsidRPr="005B1ED8">
        <w:rPr>
          <w:b/>
          <w:i/>
          <w:sz w:val="28"/>
          <w:szCs w:val="28"/>
        </w:rPr>
        <w:t>Подпрограмма «Доступность объектов сферы культуры, культурных и исторических ценностей»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1406"/>
        <w:gridCol w:w="1397"/>
        <w:gridCol w:w="1363"/>
      </w:tblGrid>
      <w:tr w:rsidR="00551615" w:rsidRPr="00597504" w:rsidTr="00E427E9">
        <w:trPr>
          <w:tblHeader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rPr>
          <w:tblHeader/>
        </w:trPr>
        <w:tc>
          <w:tcPr>
            <w:tcW w:w="5353" w:type="dxa"/>
            <w:vMerge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keepNext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«Укрепление материально-технической базы учреждений сферы культуры»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Министерство культуры, туризма и архивного дела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+ 20</w:t>
            </w:r>
            <w:r w:rsidRPr="00597504">
              <w:t> </w:t>
            </w:r>
            <w:r w:rsidRPr="00597504">
              <w:rPr>
                <w:lang w:val="en-US"/>
              </w:rPr>
              <w:t>000,0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</w:pPr>
            <w:r w:rsidRPr="00597504">
              <w:t xml:space="preserve">Увеличены бюджетные ассигнования на 2018 год в сумме 20 000,0 тыс. руб. на проведение капитальных </w:t>
            </w:r>
            <w:proofErr w:type="gramStart"/>
            <w:r w:rsidRPr="00597504">
              <w:t>ремонтов приоритетных объектов муниципальных учреждений сферы культуры</w:t>
            </w:r>
            <w:proofErr w:type="gramEnd"/>
            <w:r w:rsidRPr="00597504">
              <w:t xml:space="preserve"> в Республике Коми в ра</w:t>
            </w:r>
            <w:r w:rsidRPr="00597504">
              <w:t>м</w:t>
            </w:r>
            <w:r w:rsidRPr="00597504">
              <w:t>ках проведения Года культуры в Республике Коми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+ 20 000,0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В связи с предлагаемыми изменениями индикаторы (показатели) гос</w:t>
      </w:r>
      <w:r w:rsidRPr="00597504">
        <w:rPr>
          <w:sz w:val="28"/>
          <w:szCs w:val="28"/>
        </w:rPr>
        <w:t>у</w:t>
      </w:r>
      <w:r w:rsidRPr="00597504">
        <w:rPr>
          <w:sz w:val="28"/>
          <w:szCs w:val="28"/>
        </w:rPr>
        <w:t>дарственной программы Республики Коми не изменятся.</w:t>
      </w:r>
    </w:p>
    <w:p w:rsidR="00551615" w:rsidRPr="00597504" w:rsidRDefault="00551615" w:rsidP="00551615">
      <w:pPr>
        <w:keepNext/>
        <w:spacing w:before="240" w:after="60"/>
        <w:jc w:val="center"/>
        <w:outlineLvl w:val="1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lastRenderedPageBreak/>
        <w:t>ГОСУДАРСТВЕННАЯ ПРОГРАММА РЕСПУБЛИКИ КОМИ «РАЗВ</w:t>
      </w:r>
      <w:r w:rsidRPr="00597504">
        <w:rPr>
          <w:b/>
          <w:bCs/>
          <w:i/>
          <w:iCs/>
          <w:sz w:val="28"/>
          <w:szCs w:val="28"/>
        </w:rPr>
        <w:t>И</w:t>
      </w:r>
      <w:r w:rsidRPr="00597504">
        <w:rPr>
          <w:b/>
          <w:bCs/>
          <w:i/>
          <w:iCs/>
          <w:sz w:val="28"/>
          <w:szCs w:val="28"/>
        </w:rPr>
        <w:t>ТИЕ ФИЗИЧЕСКОЙ КУЛЬТУРЫ И СПОРТА РЕСПУБЛИКИ КОМИ»</w:t>
      </w:r>
    </w:p>
    <w:p w:rsidR="00551615" w:rsidRPr="005B1ED8" w:rsidRDefault="00551615" w:rsidP="00551615">
      <w:pPr>
        <w:tabs>
          <w:tab w:val="center" w:pos="4677"/>
          <w:tab w:val="right" w:pos="9355"/>
        </w:tabs>
        <w:ind w:firstLine="567"/>
        <w:rPr>
          <w:sz w:val="28"/>
          <w:szCs w:val="28"/>
          <w:highlight w:val="lightGray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spacing w:after="12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 учетом предлагаемых законопроектом изменений объем бюджетных ассигнований на реализацию государственной программы Республики Коми составит: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6"/>
        <w:gridCol w:w="1064"/>
        <w:gridCol w:w="1063"/>
        <w:gridCol w:w="1063"/>
        <w:gridCol w:w="1064"/>
      </w:tblGrid>
      <w:tr w:rsidR="00551615" w:rsidRPr="00597504" w:rsidTr="00E427E9"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бюджете</w:t>
            </w:r>
            <w:proofErr w:type="gramEnd"/>
            <w:r w:rsidRPr="00597504">
              <w:rPr>
                <w:b/>
              </w:rPr>
              <w:t xml:space="preserve"> на 2018-20 </w:t>
            </w:r>
            <w:proofErr w:type="spellStart"/>
            <w:r w:rsidRPr="00597504">
              <w:rPr>
                <w:b/>
              </w:rPr>
              <w:t>г.г</w:t>
            </w:r>
            <w:proofErr w:type="spellEnd"/>
            <w:r w:rsidRPr="00597504">
              <w:rPr>
                <w:b/>
              </w:rPr>
              <w:t>., тыс. руб.</w:t>
            </w:r>
          </w:p>
        </w:tc>
        <w:tc>
          <w:tcPr>
            <w:tcW w:w="3193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</w:t>
            </w:r>
            <w:r w:rsidRPr="00597504">
              <w:rPr>
                <w:b/>
              </w:rPr>
              <w:t>а</w:t>
            </w:r>
            <w:r w:rsidRPr="00597504">
              <w:rPr>
                <w:b/>
              </w:rPr>
              <w:t>конопроекту, тыс. руб.</w:t>
            </w:r>
          </w:p>
        </w:tc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согласно законопроекту, тыс. руб.</w:t>
            </w:r>
          </w:p>
        </w:tc>
      </w:tr>
      <w:tr w:rsidR="00551615" w:rsidRPr="00597504" w:rsidTr="00E427E9"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6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rPr>
          <w:trHeight w:val="291"/>
        </w:trPr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486 006,9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444 824,2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550 900,0</w:t>
            </w:r>
          </w:p>
        </w:tc>
        <w:tc>
          <w:tcPr>
            <w:tcW w:w="1063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+ 9 750,0</w:t>
            </w:r>
          </w:p>
        </w:tc>
        <w:tc>
          <w:tcPr>
            <w:tcW w:w="1066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0,0</w:t>
            </w:r>
          </w:p>
        </w:tc>
        <w:tc>
          <w:tcPr>
            <w:tcW w:w="1064" w:type="dxa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0,0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495 756,9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444 824,2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w w:val="80"/>
                <w:sz w:val="22"/>
                <w:szCs w:val="22"/>
              </w:rPr>
            </w:pPr>
            <w:r w:rsidRPr="00597504">
              <w:rPr>
                <w:w w:val="80"/>
                <w:sz w:val="22"/>
                <w:szCs w:val="22"/>
              </w:rPr>
              <w:t>550 900,0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spacing w:before="120"/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spacing w:before="12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Предлагаются следующие изменения бюджетных ассигнований по о</w:t>
      </w:r>
      <w:r w:rsidRPr="00597504">
        <w:rPr>
          <w:sz w:val="28"/>
          <w:szCs w:val="28"/>
        </w:rPr>
        <w:t>с</w:t>
      </w:r>
      <w:r w:rsidRPr="00597504">
        <w:rPr>
          <w:sz w:val="28"/>
          <w:szCs w:val="28"/>
        </w:rPr>
        <w:t>новным мероприятиям в рамках подпрограмм:</w:t>
      </w:r>
    </w:p>
    <w:p w:rsidR="00551615" w:rsidRPr="005B1ED8" w:rsidRDefault="00551615" w:rsidP="00551615">
      <w:pPr>
        <w:pStyle w:val="3"/>
        <w:suppressAutoHyphens/>
        <w:spacing w:after="120"/>
        <w:rPr>
          <w:b/>
          <w:i/>
          <w:sz w:val="28"/>
          <w:szCs w:val="28"/>
        </w:rPr>
      </w:pPr>
      <w:r w:rsidRPr="005B1ED8">
        <w:rPr>
          <w:b/>
          <w:i/>
          <w:sz w:val="28"/>
          <w:szCs w:val="28"/>
        </w:rPr>
        <w:t>Подпрограмма «Массовая физическая культура»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1400"/>
        <w:gridCol w:w="1398"/>
        <w:gridCol w:w="1364"/>
      </w:tblGrid>
      <w:tr w:rsidR="00551615" w:rsidRPr="00597504" w:rsidTr="00E427E9">
        <w:trPr>
          <w:tblHeader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rPr>
          <w:tblHeader/>
        </w:trPr>
        <w:tc>
          <w:tcPr>
            <w:tcW w:w="5353" w:type="dxa"/>
            <w:vMerge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keepNext/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keepNext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«Строительство и реконструкция спортивных объектов для государственных нужд»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Министерство строительства и дорожного хозяйства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+ 4 750,0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</w:pPr>
            <w:r w:rsidRPr="00597504">
              <w:t>Увеличены бюджетные ассигнования на 2018 год на реализацию мероприятий по строительству и реко</w:t>
            </w:r>
            <w:r w:rsidRPr="00597504">
              <w:t>н</w:t>
            </w:r>
            <w:r w:rsidRPr="00597504">
              <w:t>струкции спортивных объектов для государственных нужд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keepNext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«Организация, проведение официальных физкультурно-оздоровительных и спо</w:t>
            </w:r>
            <w:r w:rsidRPr="00597504">
              <w:rPr>
                <w:i/>
              </w:rPr>
              <w:t>р</w:t>
            </w:r>
            <w:r w:rsidRPr="00597504">
              <w:rPr>
                <w:i/>
              </w:rPr>
              <w:t>тивных мероприятий для населения, в том числе для лиц с ограниченными возможностями здоровья»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Министерство труда, занятости и социальной защиты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+ 5 000,0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597504">
              <w:rPr>
                <w:lang w:val="en-US"/>
              </w:rPr>
              <w:t>0,0</w:t>
            </w:r>
          </w:p>
        </w:tc>
      </w:tr>
      <w:tr w:rsidR="00551615" w:rsidRPr="00597504" w:rsidTr="00E427E9">
        <w:trPr>
          <w:cantSplit/>
        </w:trPr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jc w:val="both"/>
            </w:pPr>
            <w:r w:rsidRPr="00597504">
              <w:t>Увеличены бюджетные ассигнования на 2018 год на подготовку и проведение IV Всероссийского фестив</w:t>
            </w:r>
            <w:r w:rsidRPr="00597504">
              <w:t>а</w:t>
            </w:r>
            <w:r w:rsidRPr="00597504">
              <w:t>ля национальных и неолимпийских видов спорта в г. Сыктывкаре в августе 2018 года</w:t>
            </w:r>
          </w:p>
        </w:tc>
      </w:tr>
      <w:tr w:rsidR="00551615" w:rsidRPr="00597504" w:rsidTr="00E427E9">
        <w:trPr>
          <w:cantSplit/>
        </w:trPr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+ 9 750,0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B1ED8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highlight w:val="lightGray"/>
        </w:rPr>
      </w:pPr>
      <w:r w:rsidRPr="00597504">
        <w:rPr>
          <w:sz w:val="28"/>
          <w:szCs w:val="28"/>
        </w:rPr>
        <w:t>В связи с предлагаемыми изменениями индикаторы (показатели) гос</w:t>
      </w:r>
      <w:r w:rsidRPr="00597504">
        <w:rPr>
          <w:sz w:val="28"/>
          <w:szCs w:val="28"/>
        </w:rPr>
        <w:t>у</w:t>
      </w:r>
      <w:r w:rsidRPr="00597504">
        <w:rPr>
          <w:sz w:val="28"/>
          <w:szCs w:val="28"/>
        </w:rPr>
        <w:t>дарственной программы Республики Коми не изменятся.</w:t>
      </w:r>
    </w:p>
    <w:p w:rsidR="00551615" w:rsidRPr="005B1ED8" w:rsidRDefault="00551615" w:rsidP="00551615">
      <w:pPr>
        <w:tabs>
          <w:tab w:val="center" w:pos="4677"/>
          <w:tab w:val="right" w:pos="9355"/>
        </w:tabs>
        <w:jc w:val="center"/>
        <w:rPr>
          <w:b/>
          <w:bCs/>
          <w:i/>
          <w:iCs/>
          <w:sz w:val="28"/>
          <w:szCs w:val="28"/>
          <w:highlight w:val="lightGray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ГОСУДАРСТВЕННАЯ ПРОГРАММА</w:t>
      </w: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РЕСПУБЛИКИ КОМИ «РАЗВИТИЕ ПРОМЫШЛЕННОСТИ»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b/>
          <w:bCs/>
          <w:i/>
          <w:iCs/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 учетом предлагаемых законопроектом изменений объем бюджетных ассигнований на реализацию государственной программы Республики Коми составит: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6"/>
        <w:gridCol w:w="1064"/>
        <w:gridCol w:w="1063"/>
        <w:gridCol w:w="1063"/>
        <w:gridCol w:w="1064"/>
      </w:tblGrid>
      <w:tr w:rsidR="00551615" w:rsidRPr="00597504" w:rsidTr="00E427E9"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бюджете</w:t>
            </w:r>
            <w:proofErr w:type="gramEnd"/>
            <w:r w:rsidRPr="00597504">
              <w:rPr>
                <w:b/>
              </w:rPr>
              <w:t xml:space="preserve"> на 2018-2020 </w:t>
            </w:r>
            <w:proofErr w:type="spellStart"/>
            <w:r w:rsidRPr="00597504">
              <w:rPr>
                <w:b/>
              </w:rPr>
              <w:t>г.г</w:t>
            </w:r>
            <w:proofErr w:type="spellEnd"/>
            <w:r w:rsidRPr="00597504">
              <w:rPr>
                <w:b/>
              </w:rPr>
              <w:t>., тыс. руб.</w:t>
            </w:r>
          </w:p>
        </w:tc>
        <w:tc>
          <w:tcPr>
            <w:tcW w:w="3193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законопроекту, тыс. руб.</w:t>
            </w:r>
          </w:p>
        </w:tc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согласно законопроекту, тыс. руб.</w:t>
            </w:r>
          </w:p>
        </w:tc>
      </w:tr>
      <w:tr w:rsidR="00551615" w:rsidRPr="00597504" w:rsidTr="00E427E9"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6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rPr>
          <w:trHeight w:val="291"/>
        </w:trPr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t>236 337,1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t>66 920,8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t>66 920,8</w:t>
            </w:r>
          </w:p>
        </w:tc>
        <w:tc>
          <w:tcPr>
            <w:tcW w:w="1063" w:type="dxa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+ 315,1</w:t>
            </w:r>
          </w:p>
        </w:tc>
        <w:tc>
          <w:tcPr>
            <w:tcW w:w="1066" w:type="dxa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0,0</w:t>
            </w:r>
          </w:p>
        </w:tc>
        <w:tc>
          <w:tcPr>
            <w:tcW w:w="1064" w:type="dxa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236 652,2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t>66 920,8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t>66 920,8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Предлагаются следующие изменения бюджетных ассигнований по о</w:t>
      </w:r>
      <w:r w:rsidRPr="00597504">
        <w:rPr>
          <w:sz w:val="28"/>
          <w:szCs w:val="28"/>
        </w:rPr>
        <w:t>с</w:t>
      </w:r>
      <w:r w:rsidRPr="00597504">
        <w:rPr>
          <w:sz w:val="28"/>
          <w:szCs w:val="28"/>
        </w:rPr>
        <w:t>новным мероприятиям в рамках подпрограмм: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spacing w:before="240" w:after="120"/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t>Подпрограмма «Обеспечение реализации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1400"/>
        <w:gridCol w:w="1398"/>
        <w:gridCol w:w="1364"/>
      </w:tblGrid>
      <w:tr w:rsidR="00551615" w:rsidRPr="00597504" w:rsidTr="00E427E9">
        <w:tc>
          <w:tcPr>
            <w:tcW w:w="5353" w:type="dxa"/>
            <w:vMerge w:val="restart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17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5353" w:type="dxa"/>
            <w:vMerge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 xml:space="preserve">Основное мероприятие </w:t>
            </w:r>
            <w:r w:rsidRPr="00597504">
              <w:rPr>
                <w:i/>
                <w:iCs/>
              </w:rPr>
              <w:t>«Реализация функций аппаратов исполнителей и участников государственной программы»</w:t>
            </w:r>
          </w:p>
        </w:tc>
      </w:tr>
      <w:tr w:rsidR="00551615" w:rsidRPr="00597504" w:rsidTr="00E427E9"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Министерство инвестиций, промышленности и транспо</w:t>
            </w:r>
            <w:r w:rsidRPr="00597504">
              <w:t>р</w:t>
            </w:r>
            <w:r w:rsidRPr="00597504">
              <w:t>та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+ 315,1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</w:tr>
      <w:tr w:rsidR="00551615" w:rsidRPr="00597504" w:rsidTr="00E427E9">
        <w:tc>
          <w:tcPr>
            <w:tcW w:w="9570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proofErr w:type="gramStart"/>
            <w:r w:rsidRPr="00597504">
              <w:t xml:space="preserve">Увеличение бюджетных ассигнований за счет перераспределения средств с основного мероприятия </w:t>
            </w:r>
            <w:r w:rsidRPr="00597504">
              <w:rPr>
                <w:iCs/>
              </w:rPr>
              <w:t>«Ре</w:t>
            </w:r>
            <w:r w:rsidRPr="00597504">
              <w:rPr>
                <w:iCs/>
              </w:rPr>
              <w:t>а</w:t>
            </w:r>
            <w:r w:rsidRPr="00597504">
              <w:rPr>
                <w:iCs/>
              </w:rPr>
              <w:t xml:space="preserve">лизация функций аппаратов исполнителей и участников государственной программы» </w:t>
            </w:r>
            <w:r w:rsidRPr="00597504">
              <w:t>государственной программы Республики Коми «Воспроизводство и использование природных ресурсов и охрана окруж</w:t>
            </w:r>
            <w:r w:rsidRPr="00597504">
              <w:t>а</w:t>
            </w:r>
            <w:r w:rsidRPr="00597504">
              <w:t>ющей среды» в целях погашения кредиторской задолженности за 2017 год Министерства промышленн</w:t>
            </w:r>
            <w:r w:rsidRPr="00597504">
              <w:t>о</w:t>
            </w:r>
            <w:r w:rsidRPr="00597504">
              <w:t>сти, природных ресурсов, энергетики и транспорта Республики Коми по обеспечению деятельности обособленных подразделений – районных (городских) комитетов по охране окружающей среды</w:t>
            </w:r>
            <w:proofErr w:type="gramEnd"/>
          </w:p>
        </w:tc>
      </w:tr>
      <w:tr w:rsidR="00551615" w:rsidRPr="00597504" w:rsidTr="00E427E9">
        <w:tc>
          <w:tcPr>
            <w:tcW w:w="5353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+ 315,1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</w:rPr>
      </w:pPr>
      <w:r w:rsidRPr="00597504">
        <w:rPr>
          <w:sz w:val="28"/>
        </w:rPr>
        <w:t>В связи с предлагаемыми изменениями бюджетных ассигнований и</w:t>
      </w:r>
      <w:r w:rsidRPr="00597504">
        <w:rPr>
          <w:sz w:val="28"/>
        </w:rPr>
        <w:t>н</w:t>
      </w:r>
      <w:r w:rsidRPr="00597504">
        <w:rPr>
          <w:sz w:val="28"/>
        </w:rPr>
        <w:t>дикаторы (показатели) Программы не изменяются.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suppressAutoHyphens/>
        <w:jc w:val="center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 xml:space="preserve">ГОСУДАРСТВЕННАЯ ПРОГРАММА РЕСПУБЛИКИ КОМИ </w:t>
      </w:r>
    </w:p>
    <w:p w:rsidR="00551615" w:rsidRPr="00597504" w:rsidRDefault="00551615" w:rsidP="00551615">
      <w:pPr>
        <w:tabs>
          <w:tab w:val="center" w:pos="4677"/>
          <w:tab w:val="right" w:pos="9355"/>
        </w:tabs>
        <w:suppressAutoHyphens/>
        <w:jc w:val="center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«ИНФОРМАЦИОННОЕ ОБЩЕСТВО»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suppressAutoHyphens/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 учетом предлагаемых законопроектом изменений объем бюджетных ассигнований на реализацию государственной программы Республики Коми составит: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063"/>
        <w:gridCol w:w="1063"/>
        <w:gridCol w:w="989"/>
        <w:gridCol w:w="1137"/>
        <w:gridCol w:w="1134"/>
        <w:gridCol w:w="1134"/>
      </w:tblGrid>
      <w:tr w:rsidR="00551615" w:rsidRPr="00597504" w:rsidTr="00E427E9">
        <w:tc>
          <w:tcPr>
            <w:tcW w:w="3403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</w:t>
            </w:r>
            <w:r w:rsidRPr="00597504">
              <w:rPr>
                <w:b/>
              </w:rPr>
              <w:t>д</w:t>
            </w:r>
            <w:r w:rsidRPr="00597504">
              <w:rPr>
                <w:b/>
              </w:rPr>
              <w:t>жете</w:t>
            </w:r>
            <w:proofErr w:type="gramEnd"/>
            <w:r w:rsidRPr="00597504">
              <w:rPr>
                <w:b/>
              </w:rPr>
              <w:t xml:space="preserve"> на 2018-2020 </w:t>
            </w:r>
            <w:proofErr w:type="spellStart"/>
            <w:r w:rsidRPr="00597504">
              <w:rPr>
                <w:b/>
              </w:rPr>
              <w:t>г.г</w:t>
            </w:r>
            <w:proofErr w:type="spellEnd"/>
            <w:r w:rsidRPr="00597504">
              <w:rPr>
                <w:b/>
              </w:rPr>
              <w:t>., тыс. руб.</w:t>
            </w:r>
          </w:p>
        </w:tc>
        <w:tc>
          <w:tcPr>
            <w:tcW w:w="3115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законопроекту, тыс. руб.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согласно законопроекту, тыс. руб.</w:t>
            </w:r>
          </w:p>
        </w:tc>
      </w:tr>
      <w:tr w:rsidR="00551615" w:rsidRPr="00597504" w:rsidTr="00E427E9">
        <w:tc>
          <w:tcPr>
            <w:tcW w:w="1135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989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13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rPr>
          <w:trHeight w:val="291"/>
        </w:trPr>
        <w:tc>
          <w:tcPr>
            <w:tcW w:w="1135" w:type="dxa"/>
            <w:shd w:val="clear" w:color="auto" w:fill="auto"/>
          </w:tcPr>
          <w:p w:rsidR="00551615" w:rsidRPr="00597504" w:rsidRDefault="00551615" w:rsidP="00E427E9">
            <w:r w:rsidRPr="00597504">
              <w:t>1 157 043,1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r w:rsidRPr="00597504">
              <w:t>1 189 195,8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r w:rsidRPr="00597504">
              <w:t>1 239 404,4</w:t>
            </w:r>
          </w:p>
        </w:tc>
        <w:tc>
          <w:tcPr>
            <w:tcW w:w="1063" w:type="dxa"/>
          </w:tcPr>
          <w:p w:rsidR="00551615" w:rsidRPr="00597504" w:rsidRDefault="00551615" w:rsidP="00E427E9">
            <w:r w:rsidRPr="00597504">
              <w:t>+ 13 162,9</w:t>
            </w:r>
          </w:p>
        </w:tc>
        <w:tc>
          <w:tcPr>
            <w:tcW w:w="1063" w:type="dxa"/>
          </w:tcPr>
          <w:p w:rsidR="00551615" w:rsidRPr="00597504" w:rsidRDefault="00551615" w:rsidP="00E427E9">
            <w:r w:rsidRPr="00597504">
              <w:t>+ 736,2</w:t>
            </w:r>
          </w:p>
        </w:tc>
        <w:tc>
          <w:tcPr>
            <w:tcW w:w="989" w:type="dxa"/>
          </w:tcPr>
          <w:p w:rsidR="00551615" w:rsidRPr="00597504" w:rsidRDefault="00551615" w:rsidP="00E427E9">
            <w:r w:rsidRPr="00597504">
              <w:t>+ 736,2</w:t>
            </w:r>
          </w:p>
        </w:tc>
        <w:tc>
          <w:tcPr>
            <w:tcW w:w="1137" w:type="dxa"/>
            <w:shd w:val="clear" w:color="auto" w:fill="auto"/>
          </w:tcPr>
          <w:p w:rsidR="00551615" w:rsidRPr="00597504" w:rsidRDefault="00551615" w:rsidP="00E427E9">
            <w:r w:rsidRPr="00597504">
              <w:t>1 170 206,0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r w:rsidRPr="00597504">
              <w:t>1 189 932,0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r w:rsidRPr="00597504">
              <w:t>1 240 140,6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Предлагаются следующие изменения бюджетных ассигнований по о</w:t>
      </w:r>
      <w:r w:rsidRPr="00597504">
        <w:rPr>
          <w:sz w:val="28"/>
          <w:szCs w:val="28"/>
        </w:rPr>
        <w:t>с</w:t>
      </w:r>
      <w:r w:rsidRPr="00597504">
        <w:rPr>
          <w:sz w:val="28"/>
          <w:szCs w:val="28"/>
        </w:rPr>
        <w:t>новным мероприятиям в рамках подпрограмм: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suppressAutoHyphens/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t>Подпрограмма «Институты информационного общества»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suppressAutoHyphens/>
        <w:jc w:val="center"/>
        <w:rPr>
          <w:b/>
          <w:i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18"/>
        <w:gridCol w:w="1417"/>
        <w:gridCol w:w="1418"/>
      </w:tblGrid>
      <w:tr w:rsidR="00551615" w:rsidRPr="00597504" w:rsidTr="00E427E9">
        <w:tc>
          <w:tcPr>
            <w:tcW w:w="5387" w:type="dxa"/>
            <w:vMerge w:val="restart"/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 / ГРБС</w:t>
            </w:r>
          </w:p>
        </w:tc>
        <w:tc>
          <w:tcPr>
            <w:tcW w:w="4253" w:type="dxa"/>
            <w:gridSpan w:val="3"/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БА, вносимые в законопр</w:t>
            </w:r>
            <w:r w:rsidRPr="00597504">
              <w:rPr>
                <w:b/>
              </w:rPr>
              <w:t>о</w:t>
            </w:r>
            <w:r w:rsidRPr="00597504">
              <w:rPr>
                <w:b/>
              </w:rPr>
              <w:t>ект, тыс. руб.</w:t>
            </w:r>
          </w:p>
        </w:tc>
      </w:tr>
      <w:tr w:rsidR="00551615" w:rsidRPr="00597504" w:rsidTr="00E427E9">
        <w:tc>
          <w:tcPr>
            <w:tcW w:w="5387" w:type="dxa"/>
            <w:vMerge/>
            <w:vAlign w:val="center"/>
            <w:hideMark/>
          </w:tcPr>
          <w:p w:rsidR="00551615" w:rsidRPr="00597504" w:rsidRDefault="00551615" w:rsidP="00E427E9">
            <w:pPr>
              <w:rPr>
                <w:b/>
              </w:rPr>
            </w:pPr>
          </w:p>
        </w:tc>
        <w:tc>
          <w:tcPr>
            <w:tcW w:w="1418" w:type="dxa"/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418" w:type="dxa"/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rPr>
          <w:trHeight w:val="7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jc w:val="both"/>
            </w:pPr>
            <w:r w:rsidRPr="00597504">
              <w:rPr>
                <w:i/>
              </w:rPr>
              <w:t xml:space="preserve">Основное мероприятие </w:t>
            </w:r>
            <w:r w:rsidRPr="00597504">
              <w:rPr>
                <w:i/>
                <w:iCs/>
              </w:rPr>
              <w:t>«Содействие развитию организаций, действующих в области информационно-коммуникационных технологий, средств массовой информации»</w:t>
            </w:r>
          </w:p>
        </w:tc>
      </w:tr>
      <w:tr w:rsidR="00551615" w:rsidRPr="00597504" w:rsidTr="00E427E9">
        <w:trPr>
          <w:trHeight w:val="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r w:rsidRPr="00597504">
              <w:t>Администрация Главы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suppressAutoHyphens/>
              <w:jc w:val="center"/>
            </w:pPr>
            <w:r w:rsidRPr="00597504">
              <w:t>+ 10 620,0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suppressAutoHyphens/>
              <w:jc w:val="center"/>
            </w:pPr>
            <w:r w:rsidRPr="0059750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suppressAutoHyphens/>
              <w:jc w:val="center"/>
            </w:pPr>
            <w:r w:rsidRPr="00597504">
              <w:t>0,0</w:t>
            </w:r>
          </w:p>
        </w:tc>
      </w:tr>
      <w:tr w:rsidR="00551615" w:rsidRPr="00597504" w:rsidTr="00E427E9">
        <w:trPr>
          <w:trHeight w:val="7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jc w:val="both"/>
            </w:pPr>
            <w:proofErr w:type="gramStart"/>
            <w:r w:rsidRPr="00597504">
              <w:t>Увеличены бюджетные ассигнования с целью предоставления субсидии Коми республиканскому телевиз</w:t>
            </w:r>
            <w:r w:rsidRPr="00597504">
              <w:t>и</w:t>
            </w:r>
            <w:r w:rsidRPr="00597504">
              <w:t>онному каналу на финансовое обеспечение затрат, связанных с освещением реализации в Республике Коми социально значимых и национальных проектов (тем), предусматривающих производство и распространение информационных и тематических передач на коми и русском языках, информационных материалов на коми и русском языках (включение в пакет спутникового телевидения «</w:t>
            </w:r>
            <w:proofErr w:type="spellStart"/>
            <w:r w:rsidRPr="00597504">
              <w:t>Триколор</w:t>
            </w:r>
            <w:proofErr w:type="spellEnd"/>
            <w:r w:rsidRPr="00597504">
              <w:t xml:space="preserve">» во </w:t>
            </w:r>
            <w:r w:rsidRPr="00597504">
              <w:lastRenderedPageBreak/>
              <w:t>избежание существенного падения количества зрителей</w:t>
            </w:r>
            <w:proofErr w:type="gramEnd"/>
            <w:r w:rsidRPr="00597504">
              <w:t xml:space="preserve"> телеканала, в связи с отключением аналогового вещания федеральных каналов в крупных населенных пунктах)</w:t>
            </w:r>
          </w:p>
        </w:tc>
      </w:tr>
      <w:tr w:rsidR="00551615" w:rsidRPr="00597504" w:rsidTr="00E427E9">
        <w:trPr>
          <w:trHeight w:val="7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left" w:pos="3288"/>
              </w:tabs>
              <w:jc w:val="both"/>
            </w:pPr>
            <w:r w:rsidRPr="00597504">
              <w:rPr>
                <w:i/>
              </w:rPr>
              <w:lastRenderedPageBreak/>
              <w:t>Основное мероприятие «Оказание государственных услуг (выполнение   работ) средствами массовой и</w:t>
            </w:r>
            <w:r w:rsidRPr="00597504">
              <w:rPr>
                <w:i/>
              </w:rPr>
              <w:t>н</w:t>
            </w:r>
            <w:r w:rsidRPr="00597504">
              <w:rPr>
                <w:i/>
              </w:rPr>
              <w:t>формации»</w:t>
            </w:r>
          </w:p>
        </w:tc>
      </w:tr>
      <w:tr w:rsidR="00551615" w:rsidRPr="00597504" w:rsidTr="00E427E9">
        <w:trPr>
          <w:trHeight w:val="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r w:rsidRPr="00597504">
              <w:t xml:space="preserve">Администрация Главы Республики Коми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+ 575,5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0,0</w:t>
            </w:r>
          </w:p>
        </w:tc>
      </w:tr>
      <w:tr w:rsidR="00551615" w:rsidRPr="00597504" w:rsidTr="00E427E9">
        <w:trPr>
          <w:trHeight w:val="7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shd w:val="clear" w:color="auto" w:fill="FFFFFF"/>
              <w:ind w:left="34"/>
              <w:jc w:val="both"/>
              <w:rPr>
                <w:color w:val="000000"/>
              </w:rPr>
            </w:pPr>
            <w:r w:rsidRPr="00597504">
              <w:t>Увеличены бюджетные ассигнования с целью увеличения количества материалов по освещению в средствах массовой информации о реализуемых в Республике Коми социально-значимых проектов, за счет уменьш</w:t>
            </w:r>
            <w:r w:rsidRPr="00597504">
              <w:t>е</w:t>
            </w:r>
            <w:r w:rsidRPr="00597504">
              <w:t>ния бюджетных ассигнований, предусмотренных на реализацию основного мероприятия  «Финансовая по</w:t>
            </w:r>
            <w:r w:rsidRPr="00597504">
              <w:t>д</w:t>
            </w:r>
            <w:r w:rsidRPr="00597504">
              <w:t>держка социально-ориентированных некоммерческих организаций» Государственной программы Республ</w:t>
            </w:r>
            <w:r w:rsidRPr="00597504">
              <w:t>и</w:t>
            </w:r>
            <w:r w:rsidRPr="00597504">
              <w:t>ки Коми «Социальная защита населения»</w:t>
            </w:r>
          </w:p>
        </w:tc>
      </w:tr>
      <w:tr w:rsidR="00551615" w:rsidRPr="00597504" w:rsidTr="00E427E9">
        <w:tc>
          <w:tcPr>
            <w:tcW w:w="5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15" w:rsidRPr="00597504" w:rsidRDefault="00551615" w:rsidP="00E427E9">
            <w:pPr>
              <w:suppressAutoHyphens/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pPr>
              <w:suppressAutoHyphens/>
              <w:jc w:val="center"/>
              <w:rPr>
                <w:b/>
              </w:rPr>
            </w:pPr>
            <w:r w:rsidRPr="00597504">
              <w:rPr>
                <w:b/>
              </w:rPr>
              <w:t>+ 11 195,5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pPr>
              <w:suppressAutoHyphens/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pPr>
              <w:suppressAutoHyphens/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i/>
          <w:sz w:val="28"/>
        </w:rPr>
      </w:pPr>
      <w:r w:rsidRPr="00597504">
        <w:rPr>
          <w:b/>
          <w:i/>
          <w:sz w:val="28"/>
        </w:rPr>
        <w:t>Подпрограмма «Электронное правительство»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b/>
          <w:i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18"/>
        <w:gridCol w:w="1417"/>
        <w:gridCol w:w="1418"/>
      </w:tblGrid>
      <w:tr w:rsidR="00551615" w:rsidRPr="00597504" w:rsidTr="00E427E9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 / ГРБС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БА, вносимые в законопр</w:t>
            </w:r>
            <w:r w:rsidRPr="00597504">
              <w:rPr>
                <w:b/>
              </w:rPr>
              <w:t>о</w:t>
            </w:r>
            <w:r w:rsidRPr="00597504">
              <w:rPr>
                <w:b/>
              </w:rPr>
              <w:t>ект, тыс. руб.</w:t>
            </w:r>
          </w:p>
        </w:tc>
      </w:tr>
      <w:tr w:rsidR="00551615" w:rsidRPr="00597504" w:rsidTr="00E427E9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c>
          <w:tcPr>
            <w:tcW w:w="9640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pPr>
              <w:suppressAutoHyphens/>
              <w:jc w:val="both"/>
              <w:rPr>
                <w:b/>
              </w:rPr>
            </w:pPr>
            <w:r w:rsidRPr="00597504">
              <w:rPr>
                <w:i/>
              </w:rPr>
              <w:t>Основное мероприятие «Внедрение, развитие, сопровождение и лицензионная поддержка информационных систем в государственном секторе экономики Республики Коми»</w:t>
            </w:r>
          </w:p>
        </w:tc>
      </w:tr>
      <w:tr w:rsidR="00551615" w:rsidRPr="00597504" w:rsidTr="00E427E9">
        <w:tc>
          <w:tcPr>
            <w:tcW w:w="5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r w:rsidRPr="00597504">
              <w:t>Администрация Главы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+ 158,7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+ 158,7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+ 158,7</w:t>
            </w:r>
          </w:p>
        </w:tc>
      </w:tr>
      <w:tr w:rsidR="00551615" w:rsidRPr="00597504" w:rsidTr="00E427E9">
        <w:tc>
          <w:tcPr>
            <w:tcW w:w="9640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pPr>
              <w:suppressAutoHyphens/>
              <w:jc w:val="both"/>
              <w:rPr>
                <w:b/>
              </w:rPr>
            </w:pPr>
            <w:r w:rsidRPr="00597504">
              <w:t>Увеличены бюджетные ассигнования в 2018-2020 гг. на сумму 158,7 тыс. руб. ежегодно на реализацию Плана мероприятий («дорожной карты») по подготовке к передаче государственных услуг, оказываемых Министерством труда, занятости и социальной защиты Республики Коми, в государственное автономное учреждение Республики Коми «Многофункциональный центр предоставления государственных и муниципальных услуг Республики Коми»</w:t>
            </w:r>
          </w:p>
        </w:tc>
      </w:tr>
      <w:tr w:rsidR="00551615" w:rsidRPr="00597504" w:rsidTr="00E427E9">
        <w:tc>
          <w:tcPr>
            <w:tcW w:w="9640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pPr>
              <w:suppressAutoHyphens/>
              <w:jc w:val="both"/>
              <w:rPr>
                <w:b/>
              </w:rPr>
            </w:pPr>
            <w:r w:rsidRPr="00597504">
              <w:rPr>
                <w:i/>
              </w:rPr>
              <w:t>Основное мероприятие «Внедрение и развитие портальных и облачных технологий для реализации задач в ведомственных и межведомственных информационных системах в государственном и муниципальном управлении»</w:t>
            </w:r>
          </w:p>
        </w:tc>
      </w:tr>
      <w:tr w:rsidR="00551615" w:rsidRPr="00597504" w:rsidTr="00E427E9">
        <w:tc>
          <w:tcPr>
            <w:tcW w:w="5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r w:rsidRPr="00597504">
              <w:t>Администрация Главы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0,0</w:t>
            </w:r>
          </w:p>
        </w:tc>
      </w:tr>
      <w:tr w:rsidR="00551615" w:rsidRPr="00597504" w:rsidTr="00E427E9">
        <w:tc>
          <w:tcPr>
            <w:tcW w:w="9640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pPr>
              <w:shd w:val="clear" w:color="auto" w:fill="FFFFFF"/>
              <w:ind w:left="34"/>
              <w:jc w:val="both"/>
              <w:rPr>
                <w:b/>
              </w:rPr>
            </w:pPr>
            <w:proofErr w:type="gramStart"/>
            <w:r w:rsidRPr="00597504">
              <w:t>Увеличены бюджетные ассигнования на разработку и развитие сайтов (порталов) и облачных сервисов для нужд государственных органов Республики Коми и подведомственных им учреждений в целях размещения и настройки сайта об участниках Великой Отечественной Войны (www.kp.rkomi.ru) на серверных мощностях Центра обработки данных, обеспечение его бесперебойной работы, за счет уменьшения бюджетных ассигн</w:t>
            </w:r>
            <w:r w:rsidRPr="00597504">
              <w:t>о</w:t>
            </w:r>
            <w:r w:rsidRPr="00597504">
              <w:t>ваний, предусмотренных на реализацию основного мероприятия  «Финансовая поддержка социально-ориентированных</w:t>
            </w:r>
            <w:proofErr w:type="gramEnd"/>
            <w:r w:rsidRPr="00597504">
              <w:t xml:space="preserve"> некоммерческих организаций» Государственной программы Республики Коми «Социал</w:t>
            </w:r>
            <w:r w:rsidRPr="00597504">
              <w:t>ь</w:t>
            </w:r>
            <w:r w:rsidRPr="00597504">
              <w:t>ная защита населения»</w:t>
            </w:r>
          </w:p>
        </w:tc>
      </w:tr>
      <w:tr w:rsidR="00551615" w:rsidRPr="00597504" w:rsidTr="00E427E9">
        <w:tc>
          <w:tcPr>
            <w:tcW w:w="5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15" w:rsidRPr="00597504" w:rsidRDefault="00551615" w:rsidP="00E427E9">
            <w:pPr>
              <w:suppressAutoHyphens/>
              <w:rPr>
                <w:b/>
              </w:rPr>
            </w:pPr>
            <w:r w:rsidRPr="00597504">
              <w:rPr>
                <w:b/>
              </w:rPr>
              <w:t>Итого изменений по подпрограмме: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pPr>
              <w:suppressAutoHyphens/>
              <w:jc w:val="center"/>
              <w:rPr>
                <w:b/>
              </w:rPr>
            </w:pPr>
            <w:r w:rsidRPr="00597504">
              <w:rPr>
                <w:b/>
              </w:rPr>
              <w:t>+ 216,7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pPr>
              <w:suppressAutoHyphens/>
              <w:jc w:val="center"/>
              <w:rPr>
                <w:b/>
              </w:rPr>
            </w:pPr>
            <w:r w:rsidRPr="00597504">
              <w:rPr>
                <w:b/>
              </w:rPr>
              <w:t>+ 158,7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pPr>
              <w:suppressAutoHyphens/>
              <w:jc w:val="center"/>
              <w:rPr>
                <w:b/>
              </w:rPr>
            </w:pPr>
            <w:r w:rsidRPr="00597504">
              <w:rPr>
                <w:b/>
              </w:rPr>
              <w:t>+ 158,7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t>Подпрограмма «Развитие инфраструктуры информационно-коммуникационных технологий и систем связи»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b/>
          <w:i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18"/>
        <w:gridCol w:w="1417"/>
        <w:gridCol w:w="1418"/>
      </w:tblGrid>
      <w:tr w:rsidR="00551615" w:rsidRPr="00597504" w:rsidTr="00E427E9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 / ГРБС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БА, вносимые в законопр</w:t>
            </w:r>
            <w:r w:rsidRPr="00597504">
              <w:rPr>
                <w:b/>
              </w:rPr>
              <w:t>о</w:t>
            </w:r>
            <w:r w:rsidRPr="00597504">
              <w:rPr>
                <w:b/>
              </w:rPr>
              <w:t>ект, тыс. руб.</w:t>
            </w:r>
          </w:p>
        </w:tc>
      </w:tr>
      <w:tr w:rsidR="00551615" w:rsidRPr="00597504" w:rsidTr="00E427E9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rPr>
          <w:trHeight w:val="7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jc w:val="both"/>
              <w:rPr>
                <w:i/>
                <w:iCs/>
              </w:rPr>
            </w:pPr>
            <w:r w:rsidRPr="00597504">
              <w:rPr>
                <w:i/>
              </w:rPr>
              <w:t>Основное мероприятие «Обеспечение функционирования и развитие телекоммуникационной инфраструкт</w:t>
            </w:r>
            <w:r w:rsidRPr="00597504">
              <w:rPr>
                <w:i/>
              </w:rPr>
              <w:t>у</w:t>
            </w:r>
            <w:r w:rsidRPr="00597504">
              <w:rPr>
                <w:i/>
              </w:rPr>
              <w:t>ры государственных органов Республики Коми и подведомственных им учреждений»</w:t>
            </w:r>
          </w:p>
        </w:tc>
      </w:tr>
      <w:tr w:rsidR="00551615" w:rsidRPr="00597504" w:rsidTr="00E427E9">
        <w:trPr>
          <w:trHeight w:val="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r w:rsidRPr="00597504">
              <w:t>Администрация Главы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+ 115,7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+ 78,0</w:t>
            </w:r>
          </w:p>
        </w:tc>
      </w:tr>
      <w:tr w:rsidR="00551615" w:rsidRPr="00597504" w:rsidTr="00E427E9">
        <w:trPr>
          <w:trHeight w:val="7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proofErr w:type="gramStart"/>
            <w:r w:rsidRPr="00597504">
              <w:t>Увеличены бюджетные ассигнования в 2018 году на сумму 115,7 тыс. руб., в 2019 - 2020 гг. на сумму 78,0 тыс. руб. ежегодно на реализацию Плана мероприятий («дорожной карты») по подготовке к передаче гос</w:t>
            </w:r>
            <w:r w:rsidRPr="00597504">
              <w:t>у</w:t>
            </w:r>
            <w:r w:rsidRPr="00597504">
              <w:t>дарственных услуг, оказываемых Министерством труда, занятости и социальной защиты Республики Коми, в государственное автономное учреждение Республики Коми «Многофункциональный центр предоставления государственных и муниципальных услуг Республики Коми»</w:t>
            </w:r>
            <w:proofErr w:type="gramEnd"/>
          </w:p>
        </w:tc>
      </w:tr>
      <w:tr w:rsidR="00551615" w:rsidRPr="00597504" w:rsidTr="00E427E9">
        <w:tc>
          <w:tcPr>
            <w:tcW w:w="9640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pPr>
              <w:jc w:val="both"/>
              <w:rPr>
                <w:b/>
              </w:rPr>
            </w:pPr>
            <w:r w:rsidRPr="00597504">
              <w:rPr>
                <w:i/>
              </w:rPr>
              <w:t>Основное мероприятие «Обеспечение соответствия вычислительных мощностей и технических элементов информационно-телекоммуникационной инфраструктуры текущим потребностям государственных орг</w:t>
            </w:r>
            <w:r w:rsidRPr="00597504">
              <w:rPr>
                <w:i/>
              </w:rPr>
              <w:t>а</w:t>
            </w:r>
            <w:r w:rsidRPr="00597504">
              <w:rPr>
                <w:i/>
              </w:rPr>
              <w:t>нов Республики Коми и подведомственных им учреждений»</w:t>
            </w:r>
          </w:p>
        </w:tc>
      </w:tr>
      <w:tr w:rsidR="00551615" w:rsidRPr="00597504" w:rsidTr="00E427E9">
        <w:tc>
          <w:tcPr>
            <w:tcW w:w="5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r w:rsidRPr="00597504">
              <w:t>Администрация Главы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+ 1 374,9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+ 239,4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+ 239,4</w:t>
            </w:r>
          </w:p>
        </w:tc>
      </w:tr>
      <w:tr w:rsidR="00551615" w:rsidRPr="00597504" w:rsidTr="00E427E9">
        <w:tc>
          <w:tcPr>
            <w:tcW w:w="9640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15" w:rsidRPr="00597504" w:rsidRDefault="00551615" w:rsidP="00E427E9">
            <w:pPr>
              <w:jc w:val="both"/>
              <w:rPr>
                <w:b/>
              </w:rPr>
            </w:pPr>
            <w:proofErr w:type="gramStart"/>
            <w:r w:rsidRPr="00597504">
              <w:t xml:space="preserve">Увеличены бюджетные ассигнования в 2018 году на сумму 1 374,9 тыс. руб., в 2019-2020 гг. на сумму 239,4 </w:t>
            </w:r>
            <w:r w:rsidRPr="00597504">
              <w:lastRenderedPageBreak/>
              <w:t>тыс. руб. ежегодно на реализацию Плана мероприятий («дорожной карты») по подготовке к передаче гос</w:t>
            </w:r>
            <w:r w:rsidRPr="00597504">
              <w:t>у</w:t>
            </w:r>
            <w:r w:rsidRPr="00597504">
              <w:t>дарственных услуг, оказываемых Министерством труда, занятости и социальной защиты Республики Коми, в государственное автономное учреждение Республики Коми «Многофункциональный центр предоставления государственных и муниципальных услуг Республики Коми»</w:t>
            </w:r>
            <w:proofErr w:type="gramEnd"/>
          </w:p>
        </w:tc>
      </w:tr>
      <w:tr w:rsidR="00551615" w:rsidRPr="00597504" w:rsidTr="00E427E9">
        <w:tc>
          <w:tcPr>
            <w:tcW w:w="5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15" w:rsidRPr="00597504" w:rsidRDefault="00551615" w:rsidP="00E427E9">
            <w:pPr>
              <w:suppressAutoHyphens/>
              <w:rPr>
                <w:b/>
              </w:rPr>
            </w:pPr>
            <w:r w:rsidRPr="00597504">
              <w:rPr>
                <w:b/>
              </w:rPr>
              <w:lastRenderedPageBreak/>
              <w:t>Итого изменений по подпрограмме: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+ 1 490,6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+ 317,4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+ 317,4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t>Подпрограмма «Безопасность в информационном обществе»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18"/>
        <w:gridCol w:w="1417"/>
        <w:gridCol w:w="1418"/>
      </w:tblGrid>
      <w:tr w:rsidR="00551615" w:rsidRPr="00597504" w:rsidTr="00E427E9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 / ГРБС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БА, вносимые в законопр</w:t>
            </w:r>
            <w:r w:rsidRPr="00597504">
              <w:rPr>
                <w:b/>
              </w:rPr>
              <w:t>о</w:t>
            </w:r>
            <w:r w:rsidRPr="00597504">
              <w:rPr>
                <w:b/>
              </w:rPr>
              <w:t>ект, тыс. руб.</w:t>
            </w:r>
          </w:p>
        </w:tc>
      </w:tr>
      <w:tr w:rsidR="00551615" w:rsidRPr="00597504" w:rsidTr="00E427E9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rPr>
          <w:trHeight w:val="7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jc w:val="both"/>
              <w:rPr>
                <w:i/>
                <w:iCs/>
              </w:rPr>
            </w:pPr>
            <w:r w:rsidRPr="00597504">
              <w:rPr>
                <w:i/>
              </w:rPr>
              <w:t>Основное мероприятие «Обеспечение защиты корпоративной сети передачи данных Республики Коми и автоматизированных рабочих мест, участвующих в информационном взаимодействии»</w:t>
            </w:r>
          </w:p>
        </w:tc>
      </w:tr>
      <w:tr w:rsidR="00551615" w:rsidRPr="00597504" w:rsidTr="00E427E9">
        <w:trPr>
          <w:trHeight w:val="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r w:rsidRPr="00597504">
              <w:t>Администрация Главы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+ 260,1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+ 260,1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</w:pPr>
            <w:r w:rsidRPr="00597504">
              <w:t>+ 260,1</w:t>
            </w:r>
          </w:p>
        </w:tc>
      </w:tr>
      <w:tr w:rsidR="00551615" w:rsidRPr="00597504" w:rsidTr="00E427E9">
        <w:trPr>
          <w:trHeight w:val="7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Увеличены бюджетные ассигнования в 2018-2020 гг. на сумму 260,1 тыс. руб. ежегодно на реализацию Пл</w:t>
            </w:r>
            <w:r w:rsidRPr="00597504">
              <w:t>а</w:t>
            </w:r>
            <w:r w:rsidRPr="00597504">
              <w:t>на мероприятий («дорожной карты») по подготовке к передаче государственных услуг, оказываемых Мин</w:t>
            </w:r>
            <w:r w:rsidRPr="00597504">
              <w:t>и</w:t>
            </w:r>
            <w:r w:rsidRPr="00597504">
              <w:t>стерством труда, занятости и социальной защиты Республики Коми, в государственное автономное учрежд</w:t>
            </w:r>
            <w:r w:rsidRPr="00597504">
              <w:t>е</w:t>
            </w:r>
            <w:r w:rsidRPr="00597504">
              <w:t>ние Республики Коми «Многофункциональный центр предоставления государственных и муниципальных услуг Республики Коми»</w:t>
            </w:r>
          </w:p>
        </w:tc>
      </w:tr>
      <w:tr w:rsidR="00551615" w:rsidRPr="00597504" w:rsidTr="00E427E9">
        <w:tc>
          <w:tcPr>
            <w:tcW w:w="5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15" w:rsidRPr="00597504" w:rsidRDefault="00551615" w:rsidP="00E427E9">
            <w:pPr>
              <w:suppressAutoHyphens/>
              <w:rPr>
                <w:b/>
              </w:rPr>
            </w:pPr>
            <w:r w:rsidRPr="00597504">
              <w:rPr>
                <w:b/>
              </w:rPr>
              <w:t>Итого изменений по подпрограмме: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+ 260,1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+ 260,1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+ 260,1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Предлагаемые изменения бюджетных ассигнований не повлияют на индикаторы (показатели) Государственной программы Республики Коми «Информационное общество».</w:t>
      </w:r>
    </w:p>
    <w:p w:rsidR="00551615" w:rsidRPr="005B1ED8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highlight w:val="lightGray"/>
        </w:rPr>
      </w:pPr>
    </w:p>
    <w:p w:rsidR="00551615" w:rsidRPr="00597504" w:rsidRDefault="00551615" w:rsidP="00551615">
      <w:pPr>
        <w:keepNext/>
        <w:jc w:val="center"/>
        <w:outlineLvl w:val="1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 xml:space="preserve">ГОСУДАРСТВЕННАЯ ПРОГРАММА РЕСПУБЛИКИ КОМИ </w:t>
      </w:r>
    </w:p>
    <w:p w:rsidR="00551615" w:rsidRPr="00597504" w:rsidRDefault="00551615" w:rsidP="00551615">
      <w:pPr>
        <w:keepNext/>
        <w:jc w:val="center"/>
        <w:outlineLvl w:val="1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«РАЗВИТИЕ ТРАНСПОРТНОЙ СИСТЕМЫ»</w:t>
      </w:r>
    </w:p>
    <w:p w:rsidR="00551615" w:rsidRPr="00597504" w:rsidRDefault="00551615" w:rsidP="00551615">
      <w:pPr>
        <w:keepNext/>
        <w:jc w:val="center"/>
        <w:outlineLvl w:val="1"/>
        <w:rPr>
          <w:b/>
          <w:bCs/>
          <w:i/>
          <w:iCs/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 учетом предлагаемых законопроектом изменений объем бюджетных ассигнований на реализацию государственной программы Республики Коми составит:</w:t>
      </w:r>
    </w:p>
    <w:tbl>
      <w:tblPr>
        <w:tblW w:w="97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43"/>
        <w:gridCol w:w="1026"/>
        <w:gridCol w:w="817"/>
        <w:gridCol w:w="850"/>
        <w:gridCol w:w="1238"/>
        <w:gridCol w:w="1134"/>
        <w:gridCol w:w="1134"/>
      </w:tblGrid>
      <w:tr w:rsidR="00551615" w:rsidRPr="00597504" w:rsidTr="00E427E9">
        <w:tc>
          <w:tcPr>
            <w:tcW w:w="3512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бюджете</w:t>
            </w:r>
            <w:proofErr w:type="gramEnd"/>
            <w:r w:rsidRPr="00597504">
              <w:rPr>
                <w:b/>
              </w:rPr>
              <w:t xml:space="preserve"> на 2018 – 2020 </w:t>
            </w:r>
            <w:proofErr w:type="spellStart"/>
            <w:r w:rsidRPr="00597504">
              <w:rPr>
                <w:b/>
              </w:rPr>
              <w:t>г.г</w:t>
            </w:r>
            <w:proofErr w:type="spellEnd"/>
            <w:r w:rsidRPr="00597504">
              <w:rPr>
                <w:b/>
              </w:rPr>
              <w:t xml:space="preserve">., </w:t>
            </w:r>
          </w:p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тыс. руб.</w:t>
            </w:r>
          </w:p>
        </w:tc>
        <w:tc>
          <w:tcPr>
            <w:tcW w:w="2693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законопроекту, тыс. руб.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</w:t>
            </w:r>
            <w:r w:rsidRPr="00597504">
              <w:rPr>
                <w:b/>
              </w:rPr>
              <w:t>о</w:t>
            </w:r>
            <w:r w:rsidRPr="00597504">
              <w:rPr>
                <w:b/>
              </w:rPr>
              <w:t xml:space="preserve">гласно законопроекту, </w:t>
            </w:r>
          </w:p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1135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24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26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817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850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23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rPr>
          <w:trHeight w:val="291"/>
        </w:trPr>
        <w:tc>
          <w:tcPr>
            <w:tcW w:w="1135" w:type="dxa"/>
            <w:shd w:val="clear" w:color="auto" w:fill="auto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3 715 108,4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4 130 247,2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4 243 350,6</w:t>
            </w:r>
          </w:p>
        </w:tc>
        <w:tc>
          <w:tcPr>
            <w:tcW w:w="1026" w:type="dxa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+ 8 546,7</w:t>
            </w:r>
          </w:p>
        </w:tc>
        <w:tc>
          <w:tcPr>
            <w:tcW w:w="817" w:type="dxa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0,0</w:t>
            </w:r>
          </w:p>
        </w:tc>
        <w:tc>
          <w:tcPr>
            <w:tcW w:w="850" w:type="dxa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0,0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3 723 655,1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4 130 247,2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4 243 350,6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left="-284"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Предлагаются следующие изменения бюджетных ассигнований по осно</w:t>
      </w:r>
      <w:r w:rsidRPr="00597504">
        <w:rPr>
          <w:sz w:val="28"/>
          <w:szCs w:val="28"/>
        </w:rPr>
        <w:t>в</w:t>
      </w:r>
      <w:r w:rsidRPr="00597504">
        <w:rPr>
          <w:sz w:val="28"/>
          <w:szCs w:val="28"/>
        </w:rPr>
        <w:t>ным мероприятиям в рамках подпрограмм: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spacing w:before="240" w:after="120"/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t>Подпрограмма «Развитие транспортной инфраструктуры и тран</w:t>
      </w:r>
      <w:r w:rsidRPr="00597504">
        <w:rPr>
          <w:b/>
          <w:i/>
          <w:sz w:val="28"/>
          <w:szCs w:val="28"/>
        </w:rPr>
        <w:t>с</w:t>
      </w:r>
      <w:r w:rsidRPr="00597504">
        <w:rPr>
          <w:b/>
          <w:i/>
          <w:sz w:val="28"/>
          <w:szCs w:val="28"/>
        </w:rPr>
        <w:t xml:space="preserve">портного обслуживания населения и экономики Республики Коми»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8"/>
        <w:gridCol w:w="1417"/>
        <w:gridCol w:w="1418"/>
      </w:tblGrid>
      <w:tr w:rsidR="00551615" w:rsidRPr="00597504" w:rsidTr="00E427E9">
        <w:tc>
          <w:tcPr>
            <w:tcW w:w="5529" w:type="dxa"/>
            <w:vMerge w:val="restart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5529" w:type="dxa"/>
            <w:vMerge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c>
          <w:tcPr>
            <w:tcW w:w="9782" w:type="dxa"/>
            <w:gridSpan w:val="4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 xml:space="preserve">Основное мероприятие «Обеспечение содержания, ремонта и капитального </w:t>
            </w:r>
            <w:proofErr w:type="gramStart"/>
            <w:r w:rsidRPr="00597504">
              <w:rPr>
                <w:i/>
              </w:rPr>
              <w:t>ремонта</w:t>
            </w:r>
            <w:proofErr w:type="gramEnd"/>
            <w:r w:rsidRPr="00597504">
              <w:rPr>
                <w:i/>
              </w:rPr>
              <w:t xml:space="preserve"> автомобильных дорог общего пользования регионального или межмуниципального значения»</w:t>
            </w:r>
          </w:p>
        </w:tc>
      </w:tr>
      <w:tr w:rsidR="00551615" w:rsidRPr="00597504" w:rsidTr="00E427E9">
        <w:tc>
          <w:tcPr>
            <w:tcW w:w="552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Министерство строительства и дорожного хозяйства Респу</w:t>
            </w:r>
            <w:r w:rsidRPr="00597504">
              <w:t>б</w:t>
            </w:r>
            <w:r w:rsidRPr="00597504">
              <w:t>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 xml:space="preserve">+ 8 546,7 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</w:tr>
      <w:tr w:rsidR="00551615" w:rsidRPr="00597504" w:rsidTr="00E427E9">
        <w:tc>
          <w:tcPr>
            <w:tcW w:w="9782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proofErr w:type="gramStart"/>
            <w:r w:rsidRPr="00597504">
              <w:t>Увеличены расходы на содержание автомобильных дорог общего пользования регионального или межмун</w:t>
            </w:r>
            <w:r w:rsidRPr="00597504">
              <w:t>и</w:t>
            </w:r>
            <w:r w:rsidRPr="00597504">
              <w:t>ципального значения за счет экономии средств, полученной по результатам проведения экспертизы сметной стоимости объекта «Реконструкция автомобильной дороги «Подъезд к сельскохозяйственным производстве</w:t>
            </w:r>
            <w:r w:rsidRPr="00597504">
              <w:t>н</w:t>
            </w:r>
            <w:r w:rsidRPr="00597504">
              <w:t xml:space="preserve">ным объектам ООО «Южное» от автомобильной дороги «Подъезд к </w:t>
            </w:r>
            <w:proofErr w:type="spellStart"/>
            <w:r w:rsidRPr="00597504">
              <w:t>п.с.т</w:t>
            </w:r>
            <w:proofErr w:type="spellEnd"/>
            <w:r w:rsidRPr="00597504">
              <w:t xml:space="preserve">. </w:t>
            </w:r>
            <w:proofErr w:type="spellStart"/>
            <w:r w:rsidRPr="00597504">
              <w:t>Гуляшор</w:t>
            </w:r>
            <w:proofErr w:type="spellEnd"/>
            <w:r w:rsidRPr="00597504">
              <w:t xml:space="preserve">», </w:t>
            </w:r>
            <w:r w:rsidRPr="00597504">
              <w:lastRenderedPageBreak/>
              <w:t>реализуемого в рамках Государственной программы Республики Коми «Развитие сельского хозяйства и регулирование рынков сел</w:t>
            </w:r>
            <w:r w:rsidRPr="00597504">
              <w:t>ь</w:t>
            </w:r>
            <w:r w:rsidRPr="00597504">
              <w:t>скохозяйственной продукции, сырья и</w:t>
            </w:r>
            <w:proofErr w:type="gramEnd"/>
            <w:r w:rsidRPr="00597504">
              <w:t xml:space="preserve"> продовольствия, развитие </w:t>
            </w:r>
            <w:proofErr w:type="spellStart"/>
            <w:r w:rsidRPr="00597504">
              <w:t>рыбохозяйственного</w:t>
            </w:r>
            <w:proofErr w:type="spellEnd"/>
            <w:r w:rsidRPr="00597504">
              <w:t xml:space="preserve"> комплекса в Республике Коми»</w:t>
            </w:r>
          </w:p>
        </w:tc>
      </w:tr>
      <w:tr w:rsidR="00551615" w:rsidRPr="00597504" w:rsidTr="00E427E9">
        <w:tc>
          <w:tcPr>
            <w:tcW w:w="5529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lastRenderedPageBreak/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+ 8 546,7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Pr="00597504" w:rsidRDefault="00551615" w:rsidP="00551615">
      <w:pPr>
        <w:suppressAutoHyphens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В связи с предлагаемыми изменениями не ожидается изменения индикаторов (показателей) государственной программы Республики Коми.</w:t>
      </w:r>
    </w:p>
    <w:p w:rsidR="00551615" w:rsidRPr="005B1ED8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highlight w:val="lightGray"/>
        </w:rPr>
      </w:pPr>
      <w:r w:rsidRPr="005B1ED8">
        <w:rPr>
          <w:sz w:val="28"/>
          <w:highlight w:val="lightGray"/>
        </w:rPr>
        <w:t xml:space="preserve"> </w:t>
      </w:r>
    </w:p>
    <w:p w:rsidR="00551615" w:rsidRPr="005B1ED8" w:rsidRDefault="00551615" w:rsidP="00551615">
      <w:pPr>
        <w:pStyle w:val="2"/>
        <w:rPr>
          <w:bCs/>
          <w:i/>
          <w:iCs/>
          <w:sz w:val="28"/>
          <w:szCs w:val="28"/>
        </w:rPr>
      </w:pPr>
      <w:r w:rsidRPr="005B1ED8">
        <w:rPr>
          <w:i/>
          <w:sz w:val="28"/>
          <w:szCs w:val="28"/>
        </w:rPr>
        <w:t xml:space="preserve">ГОСУДАРСТВЕННАЯ ПРОГРАММА РЕСПУБЛИКИ КОМИ </w:t>
      </w:r>
    </w:p>
    <w:p w:rsidR="00551615" w:rsidRPr="005B1ED8" w:rsidRDefault="00551615" w:rsidP="00551615">
      <w:pPr>
        <w:pStyle w:val="2"/>
        <w:rPr>
          <w:i/>
          <w:sz w:val="28"/>
          <w:szCs w:val="28"/>
        </w:rPr>
      </w:pPr>
      <w:r w:rsidRPr="005B1ED8">
        <w:rPr>
          <w:i/>
          <w:sz w:val="28"/>
          <w:szCs w:val="28"/>
        </w:rPr>
        <w:t>«РАЗВИТИЕ СЕЛЬСКОГО ХОЗЯЙСТВА И РЕГУЛИРОВАНИЕ РЫ</w:t>
      </w:r>
      <w:r w:rsidRPr="005B1ED8">
        <w:rPr>
          <w:i/>
          <w:sz w:val="28"/>
          <w:szCs w:val="28"/>
        </w:rPr>
        <w:t>Н</w:t>
      </w:r>
      <w:r w:rsidRPr="005B1ED8">
        <w:rPr>
          <w:i/>
          <w:sz w:val="28"/>
          <w:szCs w:val="28"/>
        </w:rPr>
        <w:t>КОВ СЕЛЬСКОХОЗЯЙСТВЕННОЙ ПРОДУКЦИИ, СЫРЬЯ И ПРОД</w:t>
      </w:r>
      <w:r w:rsidRPr="005B1ED8">
        <w:rPr>
          <w:i/>
          <w:sz w:val="28"/>
          <w:szCs w:val="28"/>
        </w:rPr>
        <w:t>О</w:t>
      </w:r>
      <w:r w:rsidRPr="005B1ED8">
        <w:rPr>
          <w:i/>
          <w:sz w:val="28"/>
          <w:szCs w:val="28"/>
        </w:rPr>
        <w:t>ВОЛЬСТВИЯ, РАЗВИТИЕ РЫБОХОЗЯЙСТВЕННОГО КОМПЛЕКСА В РЕСПУБЛИКЕ КОМИ»</w:t>
      </w:r>
    </w:p>
    <w:p w:rsidR="00551615" w:rsidRPr="00597504" w:rsidRDefault="00551615" w:rsidP="00551615">
      <w:pPr>
        <w:pStyle w:val="a4"/>
        <w:ind w:firstLine="567"/>
        <w:jc w:val="both"/>
        <w:rPr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 учетом предлагаемых законопроектом изменений объем бюджетных ассигнований на реализацию государственной программы Республики Коми составит: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67"/>
        <w:gridCol w:w="991"/>
        <w:gridCol w:w="993"/>
        <w:gridCol w:w="1238"/>
        <w:gridCol w:w="1134"/>
        <w:gridCol w:w="997"/>
      </w:tblGrid>
      <w:tr w:rsidR="00551615" w:rsidRPr="00597504" w:rsidTr="00E427E9">
        <w:tc>
          <w:tcPr>
            <w:tcW w:w="3403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бюдж</w:t>
            </w:r>
            <w:r w:rsidRPr="00597504">
              <w:rPr>
                <w:b/>
              </w:rPr>
              <w:t>е</w:t>
            </w:r>
            <w:r w:rsidRPr="00597504">
              <w:rPr>
                <w:b/>
              </w:rPr>
              <w:t>те</w:t>
            </w:r>
            <w:proofErr w:type="gramEnd"/>
            <w:r w:rsidRPr="00597504">
              <w:rPr>
                <w:b/>
              </w:rPr>
              <w:t xml:space="preserve"> на 2018 – 2020 </w:t>
            </w:r>
            <w:proofErr w:type="spellStart"/>
            <w:r w:rsidRPr="00597504">
              <w:rPr>
                <w:b/>
              </w:rPr>
              <w:t>г.г</w:t>
            </w:r>
            <w:proofErr w:type="spellEnd"/>
            <w:r w:rsidRPr="00597504">
              <w:rPr>
                <w:b/>
              </w:rPr>
              <w:t xml:space="preserve">., </w:t>
            </w:r>
          </w:p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тыс. руб.</w:t>
            </w:r>
          </w:p>
        </w:tc>
        <w:tc>
          <w:tcPr>
            <w:tcW w:w="3151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законопроекту, тыс. руб.</w:t>
            </w:r>
          </w:p>
        </w:tc>
        <w:tc>
          <w:tcPr>
            <w:tcW w:w="3369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</w:t>
            </w:r>
            <w:r w:rsidRPr="00597504">
              <w:rPr>
                <w:b/>
              </w:rPr>
              <w:t>о</w:t>
            </w:r>
            <w:r w:rsidRPr="00597504">
              <w:rPr>
                <w:b/>
              </w:rPr>
              <w:t xml:space="preserve">гласно законопроекту, </w:t>
            </w:r>
          </w:p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1135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167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991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99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23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99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rPr>
          <w:trHeight w:val="291"/>
        </w:trPr>
        <w:tc>
          <w:tcPr>
            <w:tcW w:w="1135" w:type="dxa"/>
            <w:shd w:val="clear" w:color="auto" w:fill="auto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1 412 970,9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1 301 151,6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1 312 668,8</w:t>
            </w:r>
          </w:p>
        </w:tc>
        <w:tc>
          <w:tcPr>
            <w:tcW w:w="1167" w:type="dxa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t>-11 546,7</w:t>
            </w:r>
          </w:p>
        </w:tc>
        <w:tc>
          <w:tcPr>
            <w:tcW w:w="991" w:type="dxa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- 4 495,0</w:t>
            </w:r>
          </w:p>
        </w:tc>
        <w:tc>
          <w:tcPr>
            <w:tcW w:w="993" w:type="dxa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- 4 495,0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1 401 424,2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1 296 656,6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1 308 173,8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left="-284"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Предлагаются следующие изменения бюджетных ассигнований по осно</w:t>
      </w:r>
      <w:r w:rsidRPr="00597504">
        <w:rPr>
          <w:sz w:val="28"/>
          <w:szCs w:val="28"/>
        </w:rPr>
        <w:t>в</w:t>
      </w:r>
      <w:r w:rsidRPr="00597504">
        <w:rPr>
          <w:sz w:val="28"/>
          <w:szCs w:val="28"/>
        </w:rPr>
        <w:t>ным мероприятиям в рамках подпрограмм: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spacing w:before="240" w:after="120"/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t>Подпрограмма «Устойчивое развитие сельских территорий»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559"/>
        <w:gridCol w:w="1560"/>
      </w:tblGrid>
      <w:tr w:rsidR="00551615" w:rsidRPr="00597504" w:rsidTr="00E427E9">
        <w:tc>
          <w:tcPr>
            <w:tcW w:w="5104" w:type="dxa"/>
            <w:vMerge w:val="restart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</w:t>
            </w:r>
            <w:r w:rsidRPr="00597504">
              <w:rPr>
                <w:b/>
              </w:rPr>
              <w:t>а</w:t>
            </w:r>
            <w:r w:rsidRPr="00597504">
              <w:rPr>
                <w:b/>
              </w:rPr>
              <w:t>ние ГРБС/Пояснение изменений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5104" w:type="dxa"/>
            <w:vMerge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560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c>
          <w:tcPr>
            <w:tcW w:w="9782" w:type="dxa"/>
            <w:gridSpan w:val="4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>Основное мероприятие «Строительство (реконструкция) автомобильных дорог, ведущих к общественно значимым объектам сельских населенных пунктов, объектам производства и переработки сельскохозя</w:t>
            </w:r>
            <w:r w:rsidRPr="00597504">
              <w:rPr>
                <w:i/>
              </w:rPr>
              <w:t>й</w:t>
            </w:r>
            <w:r w:rsidRPr="00597504">
              <w:rPr>
                <w:i/>
              </w:rPr>
              <w:t>ственной продукции»</w:t>
            </w:r>
          </w:p>
        </w:tc>
      </w:tr>
      <w:tr w:rsidR="00551615" w:rsidRPr="00597504" w:rsidTr="00E427E9">
        <w:tc>
          <w:tcPr>
            <w:tcW w:w="510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Министерство строительства и дорожного хозяйства Республики Коми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 xml:space="preserve">- 8 546,7 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  <w:tc>
          <w:tcPr>
            <w:tcW w:w="1560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</w:tr>
      <w:tr w:rsidR="00551615" w:rsidRPr="00597504" w:rsidTr="00E427E9">
        <w:tc>
          <w:tcPr>
            <w:tcW w:w="9782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 xml:space="preserve">Уменьшены расходы за счет экономии по результатам проведения экспертизы сметной стоимости объекта «Реконструкция автомобильной дороги «Подъезд к сельскохозяйственным производственным объектам ООО «Южное» от автомобильной дороги «Подъезд к </w:t>
            </w:r>
            <w:proofErr w:type="spellStart"/>
            <w:r w:rsidRPr="00597504">
              <w:t>п.с.т</w:t>
            </w:r>
            <w:proofErr w:type="spellEnd"/>
            <w:r w:rsidRPr="00597504">
              <w:t xml:space="preserve">. </w:t>
            </w:r>
            <w:proofErr w:type="spellStart"/>
            <w:r w:rsidRPr="00597504">
              <w:t>Гуляшор</w:t>
            </w:r>
            <w:proofErr w:type="spellEnd"/>
            <w:r w:rsidRPr="00597504">
              <w:t>». Данные средства перераспределены на мер</w:t>
            </w:r>
            <w:r w:rsidRPr="00597504">
              <w:t>о</w:t>
            </w:r>
            <w:r w:rsidRPr="00597504">
              <w:t>приятие по  содержанию автомобильных дорог общего пользования регионального или межмуниципального значения в рамках Государственной программы Республики Коми «Развитие транспортной системы»</w:t>
            </w:r>
          </w:p>
        </w:tc>
      </w:tr>
      <w:tr w:rsidR="00551615" w:rsidRPr="00597504" w:rsidTr="00E427E9">
        <w:tc>
          <w:tcPr>
            <w:tcW w:w="5104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t>- 8 546,7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b/>
          <w:i/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t>Подпрограмма «Обеспечение реализации Государственной программы»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b/>
          <w:i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559"/>
        <w:gridCol w:w="1560"/>
      </w:tblGrid>
      <w:tr w:rsidR="00551615" w:rsidRPr="00597504" w:rsidTr="00E427E9">
        <w:tc>
          <w:tcPr>
            <w:tcW w:w="5104" w:type="dxa"/>
            <w:vMerge w:val="restart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5104" w:type="dxa"/>
            <w:vMerge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firstLine="567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560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c>
          <w:tcPr>
            <w:tcW w:w="9782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597504">
              <w:rPr>
                <w:i/>
              </w:rPr>
              <w:t xml:space="preserve">Основное мероприятие </w:t>
            </w:r>
            <w:r w:rsidRPr="00597504">
              <w:rPr>
                <w:i/>
                <w:iCs/>
              </w:rPr>
              <w:t>«Реализация функций аппаратов исполнителей и участников государственной пр</w:t>
            </w:r>
            <w:r w:rsidRPr="00597504">
              <w:rPr>
                <w:i/>
                <w:iCs/>
              </w:rPr>
              <w:t>о</w:t>
            </w:r>
            <w:r w:rsidRPr="00597504">
              <w:rPr>
                <w:i/>
                <w:iCs/>
              </w:rPr>
              <w:t>граммы»</w:t>
            </w:r>
          </w:p>
        </w:tc>
      </w:tr>
      <w:tr w:rsidR="00551615" w:rsidRPr="00597504" w:rsidTr="00E427E9">
        <w:tc>
          <w:tcPr>
            <w:tcW w:w="510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</w:pPr>
            <w:r w:rsidRPr="00597504">
              <w:t>Министерство сельского хозяйства и потребительского рынка Республики Коми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firstLine="34"/>
              <w:jc w:val="both"/>
            </w:pPr>
            <w:r w:rsidRPr="00597504">
              <w:t>- 3 000,0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firstLine="34"/>
              <w:jc w:val="both"/>
            </w:pPr>
            <w:r w:rsidRPr="00597504">
              <w:t>- 4 495,0</w:t>
            </w:r>
          </w:p>
        </w:tc>
        <w:tc>
          <w:tcPr>
            <w:tcW w:w="1560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firstLine="34"/>
              <w:jc w:val="both"/>
            </w:pPr>
            <w:r w:rsidRPr="00597504">
              <w:t>- 4 495,0</w:t>
            </w:r>
          </w:p>
        </w:tc>
      </w:tr>
      <w:tr w:rsidR="00551615" w:rsidRPr="00597504" w:rsidTr="00E427E9">
        <w:tc>
          <w:tcPr>
            <w:tcW w:w="9782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 xml:space="preserve">Уменьшены бюджетные ассигнования по расходам на обслуживание и содержание административного здания для перераспределения на государственное казенное учреждение Республики Коми «Дирекция по содержанию казенного имущества Республики Коми» </w:t>
            </w:r>
          </w:p>
        </w:tc>
      </w:tr>
      <w:tr w:rsidR="00551615" w:rsidRPr="00597504" w:rsidTr="00E427E9">
        <w:tc>
          <w:tcPr>
            <w:tcW w:w="510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b/>
              </w:rPr>
            </w:pPr>
            <w:r w:rsidRPr="00597504">
              <w:rPr>
                <w:b/>
              </w:rPr>
              <w:t>- 3 000,0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b/>
              </w:rPr>
            </w:pPr>
            <w:r w:rsidRPr="00597504">
              <w:rPr>
                <w:b/>
              </w:rPr>
              <w:t>- 4 495,0</w:t>
            </w:r>
          </w:p>
        </w:tc>
        <w:tc>
          <w:tcPr>
            <w:tcW w:w="1560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b/>
              </w:rPr>
            </w:pPr>
            <w:r w:rsidRPr="00597504">
              <w:rPr>
                <w:b/>
              </w:rPr>
              <w:t>- 4 495,0</w:t>
            </w:r>
          </w:p>
        </w:tc>
      </w:tr>
    </w:tbl>
    <w:p w:rsidR="00551615" w:rsidRPr="005B1ED8" w:rsidRDefault="00551615" w:rsidP="00551615">
      <w:pPr>
        <w:pStyle w:val="2"/>
        <w:jc w:val="both"/>
        <w:rPr>
          <w:b w:val="0"/>
          <w:bCs/>
          <w:i/>
          <w:iCs/>
          <w:sz w:val="28"/>
          <w:szCs w:val="28"/>
        </w:rPr>
      </w:pPr>
      <w:r w:rsidRPr="005B1ED8">
        <w:rPr>
          <w:b w:val="0"/>
          <w:sz w:val="28"/>
          <w:szCs w:val="28"/>
        </w:rPr>
        <w:lastRenderedPageBreak/>
        <w:t>В связи с предлагаемыми изменениями изменение индикаторов (показат</w:t>
      </w:r>
      <w:r w:rsidRPr="005B1ED8">
        <w:rPr>
          <w:b w:val="0"/>
          <w:sz w:val="28"/>
          <w:szCs w:val="28"/>
        </w:rPr>
        <w:t>е</w:t>
      </w:r>
      <w:r w:rsidRPr="005B1ED8">
        <w:rPr>
          <w:b w:val="0"/>
          <w:sz w:val="28"/>
          <w:szCs w:val="28"/>
        </w:rPr>
        <w:t>лей) государственной программы Республики Коми не ожидается.</w:t>
      </w:r>
    </w:p>
    <w:p w:rsidR="00551615" w:rsidRPr="00597504" w:rsidRDefault="00551615" w:rsidP="00551615"/>
    <w:p w:rsidR="00551615" w:rsidRPr="005B1ED8" w:rsidRDefault="00551615" w:rsidP="00551615">
      <w:pPr>
        <w:pStyle w:val="2"/>
        <w:rPr>
          <w:i/>
          <w:sz w:val="28"/>
          <w:szCs w:val="28"/>
        </w:rPr>
      </w:pPr>
      <w:r w:rsidRPr="005B1ED8">
        <w:rPr>
          <w:i/>
          <w:sz w:val="28"/>
          <w:szCs w:val="28"/>
        </w:rPr>
        <w:t xml:space="preserve">ГОСУДАРСТВЕННАЯ ПРОГРАММА РЕСПУБЛИКИ КОМИ </w:t>
      </w:r>
    </w:p>
    <w:p w:rsidR="00551615" w:rsidRPr="005B1ED8" w:rsidRDefault="00551615" w:rsidP="00551615">
      <w:pPr>
        <w:pStyle w:val="2"/>
        <w:rPr>
          <w:i/>
          <w:sz w:val="28"/>
          <w:szCs w:val="28"/>
        </w:rPr>
      </w:pPr>
      <w:r w:rsidRPr="005B1ED8">
        <w:rPr>
          <w:i/>
          <w:sz w:val="28"/>
          <w:szCs w:val="28"/>
        </w:rPr>
        <w:t>«ВОСПРОИЗВОДСТВО И ИСПОЛЬЗОВАНИЕ ПРИРОДНЫХ РЕСУ</w:t>
      </w:r>
      <w:r w:rsidRPr="005B1ED8">
        <w:rPr>
          <w:i/>
          <w:sz w:val="28"/>
          <w:szCs w:val="28"/>
        </w:rPr>
        <w:t>Р</w:t>
      </w:r>
      <w:r w:rsidRPr="005B1ED8">
        <w:rPr>
          <w:i/>
          <w:sz w:val="28"/>
          <w:szCs w:val="28"/>
        </w:rPr>
        <w:t>СОВ И ОХРАНА ОКРУЖАЮЩЕЙ СРЕДЫ»</w:t>
      </w:r>
    </w:p>
    <w:p w:rsidR="00551615" w:rsidRPr="005B1ED8" w:rsidRDefault="00551615" w:rsidP="00551615">
      <w:pPr>
        <w:rPr>
          <w:spacing w:val="-2"/>
          <w:highlight w:val="lightGray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left="-142" w:firstLine="426"/>
        <w:jc w:val="both"/>
        <w:rPr>
          <w:spacing w:val="-2"/>
          <w:sz w:val="28"/>
          <w:szCs w:val="28"/>
        </w:rPr>
      </w:pPr>
      <w:r w:rsidRPr="00597504">
        <w:rPr>
          <w:spacing w:val="-2"/>
          <w:sz w:val="28"/>
          <w:szCs w:val="28"/>
        </w:rPr>
        <w:t>С учетом предлагаемых законопроектом изменений объем бюджетных а</w:t>
      </w:r>
      <w:r w:rsidRPr="00597504">
        <w:rPr>
          <w:spacing w:val="-2"/>
          <w:sz w:val="28"/>
          <w:szCs w:val="28"/>
        </w:rPr>
        <w:t>с</w:t>
      </w:r>
      <w:r w:rsidRPr="00597504">
        <w:rPr>
          <w:spacing w:val="-2"/>
          <w:sz w:val="28"/>
          <w:szCs w:val="28"/>
        </w:rPr>
        <w:t>сигнований на реализацию государственной программы Республики Коми составит: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tbl>
      <w:tblPr>
        <w:tblW w:w="97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0"/>
        <w:gridCol w:w="1131"/>
        <w:gridCol w:w="999"/>
        <w:gridCol w:w="992"/>
        <w:gridCol w:w="993"/>
        <w:gridCol w:w="1130"/>
        <w:gridCol w:w="1130"/>
        <w:gridCol w:w="1131"/>
      </w:tblGrid>
      <w:tr w:rsidR="00551615" w:rsidRPr="00597504" w:rsidTr="00E427E9"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</w:t>
            </w:r>
            <w:r w:rsidRPr="00597504">
              <w:rPr>
                <w:b/>
              </w:rPr>
              <w:t>д</w:t>
            </w:r>
            <w:r w:rsidRPr="00597504">
              <w:rPr>
                <w:b/>
              </w:rPr>
              <w:t>жете</w:t>
            </w:r>
            <w:proofErr w:type="gramEnd"/>
            <w:r w:rsidRPr="00597504">
              <w:rPr>
                <w:b/>
              </w:rPr>
              <w:t xml:space="preserve"> на 2018-2020 </w:t>
            </w:r>
            <w:proofErr w:type="spellStart"/>
            <w:r w:rsidRPr="00597504">
              <w:rPr>
                <w:b/>
              </w:rPr>
              <w:t>г.г</w:t>
            </w:r>
            <w:proofErr w:type="spellEnd"/>
            <w:r w:rsidRPr="00597504">
              <w:rPr>
                <w:b/>
              </w:rPr>
              <w:t>., тыс. руб.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законопроекту, тыс. руб.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согласно законопроекту, тыс. руб.</w:t>
            </w:r>
          </w:p>
        </w:tc>
      </w:tr>
      <w:tr w:rsidR="00551615" w:rsidRPr="00597504" w:rsidTr="00E427E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241 858,7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243 661,9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245 937,9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ind w:left="-101"/>
              <w:jc w:val="center"/>
            </w:pPr>
            <w:r w:rsidRPr="00597504">
              <w:t>+ 388,4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ind w:left="-101"/>
              <w:jc w:val="center"/>
            </w:pPr>
            <w:r w:rsidRPr="00597504">
              <w:t>+ 1 004,2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ind w:left="-101"/>
              <w:jc w:val="center"/>
            </w:pPr>
            <w:r w:rsidRPr="00597504">
              <w:t>+ 1 004,2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242 247,1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244 666,1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5" w:rsidRPr="00597504" w:rsidRDefault="00551615" w:rsidP="00E427E9">
            <w:pPr>
              <w:ind w:left="-108" w:right="-108"/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246 942,1</w:t>
            </w:r>
          </w:p>
        </w:tc>
      </w:tr>
    </w:tbl>
    <w:p w:rsidR="00551615" w:rsidRPr="00597504" w:rsidRDefault="00551615" w:rsidP="00551615">
      <w:pPr>
        <w:keepNext/>
        <w:spacing w:before="240" w:after="60"/>
        <w:jc w:val="center"/>
        <w:outlineLvl w:val="1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Подпрограмма «Обеспечение реализации государственной программы»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 w:rsidRPr="00597504">
        <w:rPr>
          <w:sz w:val="28"/>
          <w:szCs w:val="28"/>
        </w:rPr>
        <w:t>Предлагается внести следующие изменения основных мероприятий в ра</w:t>
      </w:r>
      <w:r w:rsidRPr="00597504">
        <w:rPr>
          <w:sz w:val="28"/>
          <w:szCs w:val="28"/>
        </w:rPr>
        <w:t>м</w:t>
      </w:r>
      <w:r w:rsidRPr="00597504">
        <w:rPr>
          <w:sz w:val="28"/>
          <w:szCs w:val="28"/>
        </w:rPr>
        <w:t>ках подпрограммы:</w:t>
      </w:r>
    </w:p>
    <w:tbl>
      <w:tblPr>
        <w:tblpPr w:leftFromText="180" w:rightFromText="180" w:vertAnchor="text" w:horzAnchor="margin" w:tblpY="115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527"/>
      </w:tblGrid>
      <w:tr w:rsidR="00551615" w:rsidRPr="00597504" w:rsidTr="00E427E9">
        <w:tc>
          <w:tcPr>
            <w:tcW w:w="4928" w:type="dxa"/>
            <w:vMerge w:val="restart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мероприятия/ГРБС</w:t>
            </w:r>
          </w:p>
        </w:tc>
        <w:tc>
          <w:tcPr>
            <w:tcW w:w="4645" w:type="dxa"/>
            <w:gridSpan w:val="3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Изменения, тыс. руб.</w:t>
            </w:r>
          </w:p>
        </w:tc>
      </w:tr>
      <w:tr w:rsidR="00551615" w:rsidRPr="00597504" w:rsidTr="00E427E9">
        <w:tc>
          <w:tcPr>
            <w:tcW w:w="4928" w:type="dxa"/>
            <w:vMerge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rPr>
          <w:trHeight w:val="630"/>
        </w:trPr>
        <w:tc>
          <w:tcPr>
            <w:tcW w:w="9573" w:type="dxa"/>
            <w:gridSpan w:val="4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97504">
              <w:rPr>
                <w:i/>
              </w:rPr>
              <w:t>Основное мероприятие</w:t>
            </w:r>
            <w:r w:rsidRPr="00597504">
              <w:rPr>
                <w:bCs/>
                <w:i/>
                <w:iCs/>
              </w:rPr>
              <w:t xml:space="preserve"> «Реализация функций аппаратов исполнителей и участников государственной пр</w:t>
            </w:r>
            <w:r w:rsidRPr="00597504">
              <w:rPr>
                <w:bCs/>
                <w:i/>
                <w:iCs/>
              </w:rPr>
              <w:t>о</w:t>
            </w:r>
            <w:r w:rsidRPr="00597504">
              <w:rPr>
                <w:bCs/>
                <w:i/>
                <w:iCs/>
              </w:rPr>
              <w:t>граммы»</w:t>
            </w:r>
          </w:p>
        </w:tc>
      </w:tr>
      <w:tr w:rsidR="00551615" w:rsidRPr="00597504" w:rsidTr="00E427E9">
        <w:trPr>
          <w:trHeight w:val="630"/>
        </w:trPr>
        <w:tc>
          <w:tcPr>
            <w:tcW w:w="492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Министерство природных ресурсов и охраны окр</w:t>
            </w:r>
            <w:r w:rsidRPr="00597504">
              <w:t>у</w:t>
            </w:r>
            <w:r w:rsidRPr="00597504">
              <w:t>жающей среды Республики Коми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jc w:val="center"/>
            </w:pPr>
            <w:r w:rsidRPr="00597504">
              <w:t>+ 388,4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jc w:val="center"/>
            </w:pPr>
            <w:r w:rsidRPr="00597504">
              <w:t>+ 1 004,2</w:t>
            </w:r>
          </w:p>
        </w:tc>
        <w:tc>
          <w:tcPr>
            <w:tcW w:w="1527" w:type="dxa"/>
            <w:shd w:val="clear" w:color="auto" w:fill="auto"/>
          </w:tcPr>
          <w:p w:rsidR="00551615" w:rsidRPr="00597504" w:rsidRDefault="00551615" w:rsidP="00E427E9">
            <w:pPr>
              <w:jc w:val="center"/>
            </w:pPr>
            <w:r w:rsidRPr="00597504">
              <w:t>+ 1 004,2</w:t>
            </w:r>
          </w:p>
        </w:tc>
      </w:tr>
      <w:tr w:rsidR="00551615" w:rsidRPr="00597504" w:rsidTr="00E427E9">
        <w:trPr>
          <w:trHeight w:val="630"/>
        </w:trPr>
        <w:tc>
          <w:tcPr>
            <w:tcW w:w="9573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firstLine="567"/>
              <w:jc w:val="both"/>
            </w:pPr>
            <w:r w:rsidRPr="00597504">
              <w:t>Уменьшены бюджетные ассигнования на 2018 год в сумме 315,1 тыс. руб. в целях перераспределения на государственную программу Республики Коми «Развитие промышленности» для погашения кредито</w:t>
            </w:r>
            <w:r w:rsidRPr="00597504">
              <w:t>р</w:t>
            </w:r>
            <w:r w:rsidRPr="00597504">
              <w:t>ской задолженности за 2017 год Министерства промышленности, природных ресурсов, энергетики и тран</w:t>
            </w:r>
            <w:r w:rsidRPr="00597504">
              <w:t>с</w:t>
            </w:r>
            <w:r w:rsidRPr="00597504">
              <w:t>порта Республики Коми по обеспечению деятельности обособленных подразделений – районных (горо</w:t>
            </w:r>
            <w:r w:rsidRPr="00597504">
              <w:t>д</w:t>
            </w:r>
            <w:r w:rsidRPr="00597504">
              <w:t xml:space="preserve">ских) комитетов по охране окружающей среды. </w:t>
            </w:r>
          </w:p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u w:val="single"/>
              </w:rPr>
            </w:pPr>
            <w:proofErr w:type="gramStart"/>
            <w:r w:rsidRPr="00597504">
              <w:t>Увеличены бюджетные ассигнования на 2018 год в сумме 703,5 тыс. руб., 2019 – 2020 годы в сумме 1 004,2 тыс. руб. ежегодно в целях индексации оплаты труда государственных гражданских служащих с 1 апреля 2018 г. на 4% за счет перераспределения средств с мероприятия «Реализация отдельных полномочий в области лесных отношений» государственной программы Республики Коми «Развитие лесного хозяйства» в рамках средств субвенции</w:t>
            </w:r>
            <w:proofErr w:type="gramEnd"/>
            <w:r w:rsidRPr="00597504">
              <w:t xml:space="preserve"> бюджетам субъектов Российской Федерации, предоставляемой из федерального бюджета на осуществление отдельных полномочий в области лесных отношений</w:t>
            </w:r>
          </w:p>
        </w:tc>
      </w:tr>
      <w:tr w:rsidR="00551615" w:rsidRPr="00597504" w:rsidTr="00E427E9">
        <w:trPr>
          <w:trHeight w:val="630"/>
        </w:trPr>
        <w:tc>
          <w:tcPr>
            <w:tcW w:w="4928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+ 388,4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+ 1 004,2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+ 1 004,2</w:t>
            </w:r>
          </w:p>
        </w:tc>
      </w:tr>
    </w:tbl>
    <w:p w:rsidR="00551615" w:rsidRPr="005B1ED8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highlight w:val="lightGray"/>
        </w:rPr>
      </w:pPr>
      <w:r w:rsidRPr="00597504">
        <w:rPr>
          <w:sz w:val="28"/>
          <w:szCs w:val="28"/>
        </w:rPr>
        <w:t>В связи с предлагаемыми изменениями изменение индикаторов (пок</w:t>
      </w:r>
      <w:r w:rsidRPr="00597504">
        <w:rPr>
          <w:sz w:val="28"/>
          <w:szCs w:val="28"/>
        </w:rPr>
        <w:t>а</w:t>
      </w:r>
      <w:r w:rsidRPr="00597504">
        <w:rPr>
          <w:sz w:val="28"/>
          <w:szCs w:val="28"/>
        </w:rPr>
        <w:t>зателей) государственной программы Республики Коми не ожидается.</w:t>
      </w:r>
    </w:p>
    <w:p w:rsidR="00551615" w:rsidRPr="005B1ED8" w:rsidRDefault="00551615" w:rsidP="00551615">
      <w:pPr>
        <w:pStyle w:val="2"/>
        <w:rPr>
          <w:highlight w:val="lightGray"/>
        </w:rPr>
      </w:pPr>
    </w:p>
    <w:p w:rsidR="00551615" w:rsidRPr="005B1ED8" w:rsidRDefault="00551615" w:rsidP="00551615">
      <w:pPr>
        <w:pStyle w:val="2"/>
        <w:rPr>
          <w:i/>
          <w:sz w:val="28"/>
          <w:szCs w:val="28"/>
        </w:rPr>
      </w:pPr>
      <w:r w:rsidRPr="005B1ED8">
        <w:rPr>
          <w:i/>
          <w:sz w:val="28"/>
          <w:szCs w:val="28"/>
        </w:rPr>
        <w:t xml:space="preserve">ГОСУДАРСТВЕННАЯ ПРОГРАММА РЕСПУБЛИКИ КОМИ </w:t>
      </w:r>
    </w:p>
    <w:p w:rsidR="00551615" w:rsidRPr="005B1ED8" w:rsidRDefault="00551615" w:rsidP="00551615">
      <w:pPr>
        <w:pStyle w:val="2"/>
        <w:rPr>
          <w:i/>
          <w:sz w:val="28"/>
          <w:szCs w:val="28"/>
        </w:rPr>
      </w:pPr>
      <w:r w:rsidRPr="005B1ED8">
        <w:rPr>
          <w:i/>
          <w:sz w:val="28"/>
          <w:szCs w:val="28"/>
        </w:rPr>
        <w:t>«РАЗВИТИЕ ЛЕСНОГО ХОЗЯЙСТВА»</w:t>
      </w:r>
    </w:p>
    <w:p w:rsidR="00551615" w:rsidRPr="00597504" w:rsidRDefault="00551615" w:rsidP="00551615">
      <w:pPr>
        <w:pStyle w:val="a4"/>
        <w:ind w:right="-2" w:firstLine="567"/>
        <w:jc w:val="both"/>
        <w:rPr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right="-2"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 учетом предлагаемых законопроектом изменений объем бюджетных ассигнований на реализацию государственной программы Республики Коми составит: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right="-2" w:firstLine="567"/>
        <w:jc w:val="both"/>
        <w:rPr>
          <w:sz w:val="28"/>
          <w:szCs w:val="28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130"/>
        <w:gridCol w:w="1131"/>
        <w:gridCol w:w="970"/>
        <w:gridCol w:w="992"/>
        <w:gridCol w:w="992"/>
        <w:gridCol w:w="1130"/>
        <w:gridCol w:w="1130"/>
        <w:gridCol w:w="1131"/>
      </w:tblGrid>
      <w:tr w:rsidR="00551615" w:rsidRPr="00597504" w:rsidTr="00E427E9"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</w:t>
            </w:r>
            <w:r w:rsidRPr="00597504">
              <w:rPr>
                <w:b/>
              </w:rPr>
              <w:t>д</w:t>
            </w:r>
            <w:r w:rsidRPr="00597504">
              <w:rPr>
                <w:b/>
              </w:rPr>
              <w:t>жете</w:t>
            </w:r>
            <w:proofErr w:type="gramEnd"/>
            <w:r w:rsidRPr="00597504">
              <w:rPr>
                <w:b/>
              </w:rPr>
              <w:t xml:space="preserve"> на 2018 – 2020 </w:t>
            </w:r>
            <w:proofErr w:type="spellStart"/>
            <w:r w:rsidRPr="00597504">
              <w:rPr>
                <w:b/>
              </w:rPr>
              <w:t>г.г</w:t>
            </w:r>
            <w:proofErr w:type="spellEnd"/>
            <w:r w:rsidRPr="00597504">
              <w:rPr>
                <w:b/>
              </w:rPr>
              <w:t>., тыс. руб.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законопроекту, тыс. руб.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согласно законопроекту, тыс. руб.</w:t>
            </w:r>
          </w:p>
        </w:tc>
      </w:tr>
      <w:tr w:rsidR="00551615" w:rsidRPr="00597504" w:rsidTr="00E427E9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750 204,9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751 440,2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755 240,6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- 703,5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- 1 004,2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- 1 004,2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749 501,4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750 435,9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754 236,3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Предлагается внести следующие изменения бюджетных ассигнований по основным мероприятиям в рамках подпрограмм:</w:t>
      </w:r>
    </w:p>
    <w:p w:rsidR="00551615" w:rsidRPr="00597504" w:rsidRDefault="00551615" w:rsidP="00551615">
      <w:pPr>
        <w:keepNext/>
        <w:spacing w:before="240" w:after="60"/>
        <w:jc w:val="center"/>
        <w:outlineLvl w:val="1"/>
        <w:rPr>
          <w:b/>
          <w:bCs/>
          <w:i/>
          <w:iCs/>
          <w:szCs w:val="28"/>
          <w:lang w:val="x-none" w:eastAsia="x-none"/>
        </w:rPr>
      </w:pPr>
      <w:r w:rsidRPr="00597504">
        <w:rPr>
          <w:b/>
          <w:bCs/>
          <w:i/>
          <w:iCs/>
          <w:sz w:val="28"/>
          <w:szCs w:val="30"/>
          <w:lang w:val="x-none" w:eastAsia="x-none"/>
        </w:rPr>
        <w:t>Подпрограмма «Устойчивое управление лесами»</w:t>
      </w:r>
    </w:p>
    <w:tbl>
      <w:tblPr>
        <w:tblpPr w:leftFromText="180" w:rightFromText="180" w:vertAnchor="text" w:horzAnchor="margin" w:tblpX="-210" w:tblpY="4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559"/>
      </w:tblGrid>
      <w:tr w:rsidR="00551615" w:rsidRPr="00597504" w:rsidTr="00E427E9">
        <w:tc>
          <w:tcPr>
            <w:tcW w:w="5211" w:type="dxa"/>
            <w:vMerge w:val="restart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right="-108"/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мероприятия/Наименование ГРБС/Пояснение изменений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5211" w:type="dxa"/>
            <w:vMerge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c>
          <w:tcPr>
            <w:tcW w:w="9747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rPr>
                <w:i/>
              </w:rPr>
              <w:t>Основное мероприятие</w:t>
            </w:r>
            <w:r w:rsidRPr="00597504">
              <w:rPr>
                <w:bCs/>
                <w:i/>
                <w:iCs/>
              </w:rPr>
              <w:t xml:space="preserve"> «Внесение изменений в Лесной план Республики Коми и лесохозяйственные регламе</w:t>
            </w:r>
            <w:r w:rsidRPr="00597504">
              <w:rPr>
                <w:bCs/>
                <w:i/>
                <w:iCs/>
              </w:rPr>
              <w:t>н</w:t>
            </w:r>
            <w:r w:rsidRPr="00597504">
              <w:rPr>
                <w:bCs/>
                <w:i/>
                <w:iCs/>
              </w:rPr>
              <w:t>ты лесничеств»</w:t>
            </w:r>
          </w:p>
        </w:tc>
      </w:tr>
      <w:tr w:rsidR="00551615" w:rsidRPr="00597504" w:rsidTr="00E427E9">
        <w:tc>
          <w:tcPr>
            <w:tcW w:w="5211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10490"/>
              </w:tabs>
              <w:rPr>
                <w:highlight w:val="yellow"/>
              </w:rPr>
            </w:pPr>
            <w:r w:rsidRPr="00597504">
              <w:t>Министерство природных ресурсов и охраны окружа</w:t>
            </w:r>
            <w:r w:rsidRPr="00597504">
              <w:t>ю</w:t>
            </w:r>
            <w:r w:rsidRPr="00597504">
              <w:t>щей среды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+ 833,0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77" w:right="-39"/>
              <w:jc w:val="center"/>
            </w:pPr>
            <w:r w:rsidRPr="00597504">
              <w:t>+ 271,0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right="-108"/>
              <w:jc w:val="center"/>
            </w:pPr>
            <w:r w:rsidRPr="00597504">
              <w:t>0,0</w:t>
            </w:r>
          </w:p>
        </w:tc>
      </w:tr>
      <w:tr w:rsidR="00551615" w:rsidRPr="00597504" w:rsidTr="00E427E9">
        <w:tc>
          <w:tcPr>
            <w:tcW w:w="9747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Увеличены расходы за счет средств федерального бюджета с целью приведения бюджетных ассигнований, предусмотренных на реализацию полномочий в области лесных отношений, в соответствие с бюджетными проектировками, утвержденными Рослесхозом</w:t>
            </w:r>
          </w:p>
        </w:tc>
      </w:tr>
      <w:tr w:rsidR="00551615" w:rsidRPr="00597504" w:rsidTr="00E427E9">
        <w:tc>
          <w:tcPr>
            <w:tcW w:w="9747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rPr>
                <w:i/>
              </w:rPr>
              <w:t>Основное мероприятие</w:t>
            </w:r>
            <w:r w:rsidRPr="00597504">
              <w:rPr>
                <w:bCs/>
                <w:i/>
                <w:iCs/>
              </w:rPr>
              <w:t xml:space="preserve"> «Воспроизводство лесов и лесоразведение на </w:t>
            </w:r>
            <w:proofErr w:type="spellStart"/>
            <w:r w:rsidRPr="00597504">
              <w:rPr>
                <w:bCs/>
                <w:i/>
                <w:iCs/>
              </w:rPr>
              <w:t>неарендованной</w:t>
            </w:r>
            <w:proofErr w:type="spellEnd"/>
            <w:r w:rsidRPr="00597504">
              <w:rPr>
                <w:bCs/>
                <w:i/>
                <w:iCs/>
              </w:rPr>
              <w:t xml:space="preserve"> территории»</w:t>
            </w:r>
          </w:p>
        </w:tc>
      </w:tr>
      <w:tr w:rsidR="00551615" w:rsidRPr="00597504" w:rsidTr="00E427E9">
        <w:tc>
          <w:tcPr>
            <w:tcW w:w="5211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10490"/>
              </w:tabs>
              <w:rPr>
                <w:highlight w:val="yellow"/>
              </w:rPr>
            </w:pPr>
            <w:r w:rsidRPr="00597504">
              <w:t>Министерство природных ресурсов и охраны окружа</w:t>
            </w:r>
            <w:r w:rsidRPr="00597504">
              <w:t>ю</w:t>
            </w:r>
            <w:r w:rsidRPr="00597504">
              <w:t>щей среды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- 1 536,5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ind w:left="-177" w:right="-39"/>
              <w:jc w:val="center"/>
            </w:pPr>
            <w:r w:rsidRPr="00597504">
              <w:t>- 1 275,2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- 1 004,2</w:t>
            </w:r>
          </w:p>
        </w:tc>
      </w:tr>
      <w:tr w:rsidR="00551615" w:rsidRPr="00597504" w:rsidTr="00E427E9">
        <w:tc>
          <w:tcPr>
            <w:tcW w:w="9747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 xml:space="preserve">Уменьшены расходы за счет средств федерального бюджета  </w:t>
            </w:r>
          </w:p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- перераспределение в рамках Государственной программы Республики Коми «Развитие лесного хозяйства» в 2018 г. – 833,0 тыс. руб., 2019 г. – 271,0 тыс. руб.;</w:t>
            </w:r>
          </w:p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- перемещение на реализацию подпрограммы «Обеспечение реализации государственной программы» Гос</w:t>
            </w:r>
            <w:r w:rsidRPr="00597504">
              <w:t>у</w:t>
            </w:r>
            <w:r w:rsidRPr="00597504">
              <w:t xml:space="preserve">дарственной программы Республики Коми «Воспроизводство и использование природных ресурсов и охрана окружающей среды» на 2018 год – 703,5 тыс. руб.; на 2019 – 2020 годы ежегодно – 1 004,2 тыс. руб. с целью индексации заработной платы государственных служащих Управления лесного хозяйства с 01.04.2018 года </w:t>
            </w:r>
          </w:p>
        </w:tc>
      </w:tr>
      <w:tr w:rsidR="00551615" w:rsidRPr="00597504" w:rsidTr="00E427E9">
        <w:trPr>
          <w:trHeight w:val="371"/>
        </w:trPr>
        <w:tc>
          <w:tcPr>
            <w:tcW w:w="5211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- 703,5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- 1 004,2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- 1 004,2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jc w:val="both"/>
        <w:rPr>
          <w:sz w:val="22"/>
        </w:rPr>
      </w:pPr>
    </w:p>
    <w:p w:rsidR="00551615" w:rsidRPr="00597504" w:rsidRDefault="00551615" w:rsidP="00551615">
      <w:pPr>
        <w:tabs>
          <w:tab w:val="right" w:pos="9072"/>
        </w:tabs>
        <w:ind w:firstLine="567"/>
        <w:jc w:val="both"/>
        <w:rPr>
          <w:sz w:val="28"/>
        </w:rPr>
      </w:pPr>
      <w:r w:rsidRPr="00597504">
        <w:rPr>
          <w:sz w:val="28"/>
        </w:rPr>
        <w:t>Изменение индикаторов (показателей) Государственной программы Республики Коми «Развитие лесного хозяйства» в связи с изменением об</w:t>
      </w:r>
      <w:r w:rsidRPr="00597504">
        <w:rPr>
          <w:sz w:val="28"/>
        </w:rPr>
        <w:t>ъ</w:t>
      </w:r>
      <w:r w:rsidRPr="00597504">
        <w:rPr>
          <w:sz w:val="28"/>
        </w:rPr>
        <w:t>ема расходов не ожидается.</w:t>
      </w:r>
    </w:p>
    <w:p w:rsidR="00551615" w:rsidRPr="005B1ED8" w:rsidRDefault="00551615" w:rsidP="00551615">
      <w:pPr>
        <w:tabs>
          <w:tab w:val="right" w:pos="9072"/>
        </w:tabs>
        <w:jc w:val="both"/>
        <w:rPr>
          <w:sz w:val="28"/>
          <w:szCs w:val="28"/>
          <w:highlight w:val="lightGray"/>
        </w:rPr>
      </w:pPr>
    </w:p>
    <w:p w:rsidR="00551615" w:rsidRPr="00597504" w:rsidRDefault="00551615" w:rsidP="00551615">
      <w:pPr>
        <w:keepNext/>
        <w:jc w:val="center"/>
        <w:outlineLvl w:val="1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ГОСУДАРСТВЕННАЯ ПРОГРАММА РЕСПУБЛИКИ КОМИ</w:t>
      </w:r>
    </w:p>
    <w:p w:rsidR="00551615" w:rsidRPr="00597504" w:rsidRDefault="00551615" w:rsidP="00551615">
      <w:pPr>
        <w:keepNext/>
        <w:jc w:val="center"/>
        <w:outlineLvl w:val="1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«УПРАВЛЕНИЕ ГОСУДАРСТВЕННЫМ ИМУЩЕСТВОМ РЕСПУБЛ</w:t>
      </w:r>
      <w:r w:rsidRPr="00597504">
        <w:rPr>
          <w:b/>
          <w:bCs/>
          <w:i/>
          <w:iCs/>
          <w:sz w:val="28"/>
          <w:szCs w:val="28"/>
        </w:rPr>
        <w:t>И</w:t>
      </w:r>
      <w:r w:rsidRPr="00597504">
        <w:rPr>
          <w:b/>
          <w:bCs/>
          <w:i/>
          <w:iCs/>
          <w:sz w:val="28"/>
          <w:szCs w:val="28"/>
        </w:rPr>
        <w:t>КИ КОМИ»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 учетом предлагаемых законопроектом изменений объем бюджетных ассигнований на реализацию государственной программы Республики Коми составит: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6"/>
        <w:gridCol w:w="1064"/>
        <w:gridCol w:w="1063"/>
        <w:gridCol w:w="1063"/>
        <w:gridCol w:w="1064"/>
      </w:tblGrid>
      <w:tr w:rsidR="00551615" w:rsidRPr="00597504" w:rsidTr="00E427E9"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бюджете</w:t>
            </w:r>
            <w:proofErr w:type="gramEnd"/>
            <w:r w:rsidRPr="00597504">
              <w:rPr>
                <w:b/>
              </w:rPr>
              <w:t xml:space="preserve"> на 2018-2020 </w:t>
            </w:r>
            <w:proofErr w:type="spellStart"/>
            <w:r w:rsidRPr="00597504">
              <w:rPr>
                <w:b/>
              </w:rPr>
              <w:t>г.г</w:t>
            </w:r>
            <w:proofErr w:type="spellEnd"/>
            <w:r w:rsidRPr="00597504">
              <w:rPr>
                <w:b/>
              </w:rPr>
              <w:t>., тыс. руб.</w:t>
            </w:r>
          </w:p>
        </w:tc>
        <w:tc>
          <w:tcPr>
            <w:tcW w:w="3193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законопроекту, тыс. руб.</w:t>
            </w:r>
          </w:p>
        </w:tc>
        <w:tc>
          <w:tcPr>
            <w:tcW w:w="3190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согласно законопроекту, тыс. руб.</w:t>
            </w:r>
          </w:p>
        </w:tc>
      </w:tr>
      <w:tr w:rsidR="00551615" w:rsidRPr="00597504" w:rsidTr="00E427E9"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6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rPr>
          <w:trHeight w:val="291"/>
        </w:trPr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201 027,4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171 238,4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161 118,1</w:t>
            </w:r>
          </w:p>
        </w:tc>
        <w:tc>
          <w:tcPr>
            <w:tcW w:w="1063" w:type="dxa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+ 8 480,3</w:t>
            </w:r>
          </w:p>
        </w:tc>
        <w:tc>
          <w:tcPr>
            <w:tcW w:w="1066" w:type="dxa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+11 286,4</w:t>
            </w:r>
          </w:p>
        </w:tc>
        <w:tc>
          <w:tcPr>
            <w:tcW w:w="1064" w:type="dxa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+11 460,4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209 507,7</w:t>
            </w:r>
          </w:p>
        </w:tc>
        <w:tc>
          <w:tcPr>
            <w:tcW w:w="1063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182 524,8</w:t>
            </w:r>
          </w:p>
        </w:tc>
        <w:tc>
          <w:tcPr>
            <w:tcW w:w="1064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color w:val="000000"/>
              </w:rPr>
            </w:pPr>
            <w:r w:rsidRPr="00597504">
              <w:rPr>
                <w:color w:val="000000"/>
              </w:rPr>
              <w:t>172 578,5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Предлагаются следующие изменения бюджетных ассигнований по о</w:t>
      </w:r>
      <w:r w:rsidRPr="00597504">
        <w:rPr>
          <w:sz w:val="28"/>
          <w:szCs w:val="28"/>
        </w:rPr>
        <w:t>с</w:t>
      </w:r>
      <w:r w:rsidRPr="00597504">
        <w:rPr>
          <w:sz w:val="28"/>
          <w:szCs w:val="28"/>
        </w:rPr>
        <w:t>новным мероприятиям в рамках подпрограмм: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spacing w:before="240" w:after="120"/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t>Подпрограмма «Формирование эффективной структуры государстве</w:t>
      </w:r>
      <w:r w:rsidRPr="00597504">
        <w:rPr>
          <w:b/>
          <w:i/>
          <w:sz w:val="28"/>
          <w:szCs w:val="28"/>
        </w:rPr>
        <w:t>н</w:t>
      </w:r>
      <w:r w:rsidRPr="00597504">
        <w:rPr>
          <w:b/>
          <w:i/>
          <w:sz w:val="28"/>
          <w:szCs w:val="28"/>
        </w:rPr>
        <w:t>ного имущества Республики Коми»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  <w:gridCol w:w="1414"/>
        <w:gridCol w:w="1413"/>
        <w:gridCol w:w="1554"/>
      </w:tblGrid>
      <w:tr w:rsidR="00551615" w:rsidRPr="00597504" w:rsidTr="00E427E9">
        <w:tc>
          <w:tcPr>
            <w:tcW w:w="5070" w:type="dxa"/>
            <w:vMerge w:val="restart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</w:t>
            </w:r>
            <w:r w:rsidRPr="00597504">
              <w:rPr>
                <w:b/>
              </w:rPr>
              <w:t>а</w:t>
            </w:r>
            <w:r w:rsidRPr="00597504">
              <w:rPr>
                <w:b/>
              </w:rPr>
              <w:t>ние ГРБС/Пояснение изменений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5070" w:type="dxa"/>
            <w:vMerge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c>
          <w:tcPr>
            <w:tcW w:w="9464" w:type="dxa"/>
            <w:gridSpan w:val="4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 xml:space="preserve">Основное мероприятие </w:t>
            </w:r>
            <w:r w:rsidRPr="00597504">
              <w:rPr>
                <w:i/>
                <w:iCs/>
              </w:rPr>
              <w:t>«Оказание государственных услуг, выполнение работ государственными учр</w:t>
            </w:r>
            <w:r w:rsidRPr="00597504">
              <w:rPr>
                <w:i/>
                <w:iCs/>
              </w:rPr>
              <w:t>е</w:t>
            </w:r>
            <w:r w:rsidRPr="00597504">
              <w:rPr>
                <w:i/>
                <w:iCs/>
              </w:rPr>
              <w:t>ждениями в области государственной кадастровой оценки и хранения архивной технической документ</w:t>
            </w:r>
            <w:r w:rsidRPr="00597504">
              <w:rPr>
                <w:i/>
                <w:iCs/>
              </w:rPr>
              <w:t>а</w:t>
            </w:r>
            <w:r w:rsidRPr="00597504">
              <w:rPr>
                <w:i/>
                <w:iCs/>
              </w:rPr>
              <w:t>ции по объектам недвижимости»</w:t>
            </w:r>
          </w:p>
        </w:tc>
      </w:tr>
      <w:tr w:rsidR="00551615" w:rsidRPr="00597504" w:rsidTr="00E427E9">
        <w:tc>
          <w:tcPr>
            <w:tcW w:w="5070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Министерство Республики Коми имущественных и земельных отношений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r w:rsidRPr="00597504">
              <w:t>+ 5 070,4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r w:rsidRPr="00597504">
              <w:t>+ 6 381,5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r w:rsidRPr="00597504">
              <w:t>+ 6 555,5</w:t>
            </w:r>
          </w:p>
        </w:tc>
      </w:tr>
      <w:tr w:rsidR="00551615" w:rsidRPr="00597504" w:rsidTr="00E427E9">
        <w:tc>
          <w:tcPr>
            <w:tcW w:w="9464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proofErr w:type="gramStart"/>
            <w:r w:rsidRPr="00597504">
              <w:t>Увеличены бюджетные ассигнования для выполнения ГБУ «Республиканское учреждение технической инвентаризации и кадастровой оценки» в рамках государственного задания работы по установлению вида фактического использования объектов недвижимого имущества, расположенных на территории Республ</w:t>
            </w:r>
            <w:r w:rsidRPr="00597504">
              <w:t>и</w:t>
            </w:r>
            <w:r w:rsidRPr="00597504">
              <w:t>ки Коми, и выявлению объектов недвижимого имущества, фактическое использование которых соотве</w:t>
            </w:r>
            <w:r w:rsidRPr="00597504">
              <w:t>т</w:t>
            </w:r>
            <w:r w:rsidRPr="00597504">
              <w:t>ствует видам и условиям, определенным положениями статьи 378.2 Налогового кодекса Российской Фед</w:t>
            </w:r>
            <w:r w:rsidRPr="00597504">
              <w:t>е</w:t>
            </w:r>
            <w:r w:rsidRPr="00597504">
              <w:t>рации, в целях формирования перечня объектов недвижимого имущества, в отношении</w:t>
            </w:r>
            <w:proofErr w:type="gramEnd"/>
            <w:r w:rsidRPr="00597504">
              <w:t xml:space="preserve"> </w:t>
            </w:r>
            <w:proofErr w:type="gramStart"/>
            <w:r w:rsidRPr="00597504">
              <w:t>которых</w:t>
            </w:r>
            <w:proofErr w:type="gramEnd"/>
            <w:r w:rsidRPr="00597504">
              <w:t xml:space="preserve"> налоговая база определяется как кадастровая стоимость</w:t>
            </w:r>
          </w:p>
        </w:tc>
      </w:tr>
      <w:tr w:rsidR="00551615" w:rsidRPr="00597504" w:rsidTr="00E427E9">
        <w:tc>
          <w:tcPr>
            <w:tcW w:w="5070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+ 5 070,4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+ 6 381,5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+ 6 555,5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color w:val="FF0000"/>
          <w:sz w:val="22"/>
          <w:szCs w:val="22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spacing w:before="240" w:after="120"/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t>Подпрограмма «Формирование эффективной системы управления гос</w:t>
      </w:r>
      <w:r w:rsidRPr="00597504">
        <w:rPr>
          <w:b/>
          <w:i/>
          <w:sz w:val="28"/>
          <w:szCs w:val="28"/>
        </w:rPr>
        <w:t>у</w:t>
      </w:r>
      <w:r w:rsidRPr="00597504">
        <w:rPr>
          <w:b/>
          <w:i/>
          <w:sz w:val="28"/>
          <w:szCs w:val="28"/>
        </w:rPr>
        <w:t>дарственным имуществом Республики Коми»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  <w:gridCol w:w="1414"/>
        <w:gridCol w:w="1413"/>
        <w:gridCol w:w="1554"/>
      </w:tblGrid>
      <w:tr w:rsidR="00551615" w:rsidRPr="00597504" w:rsidTr="00E427E9">
        <w:tc>
          <w:tcPr>
            <w:tcW w:w="5070" w:type="dxa"/>
            <w:vMerge w:val="restart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</w:t>
            </w:r>
            <w:r w:rsidRPr="00597504">
              <w:rPr>
                <w:b/>
              </w:rPr>
              <w:t>а</w:t>
            </w:r>
            <w:r w:rsidRPr="00597504">
              <w:rPr>
                <w:b/>
              </w:rPr>
              <w:t>ние ГРБС/Пояснение изменений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5070" w:type="dxa"/>
            <w:vMerge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c>
          <w:tcPr>
            <w:tcW w:w="9464" w:type="dxa"/>
            <w:gridSpan w:val="4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 xml:space="preserve">Основное мероприятие </w:t>
            </w:r>
            <w:r w:rsidRPr="00597504">
              <w:rPr>
                <w:i/>
                <w:iCs/>
              </w:rPr>
              <w:t>«Содержание объектов государственной собственности Республики Коми, в том числе не переданных пользователям»</w:t>
            </w:r>
          </w:p>
        </w:tc>
      </w:tr>
      <w:tr w:rsidR="00551615" w:rsidRPr="00597504" w:rsidTr="00E427E9">
        <w:tc>
          <w:tcPr>
            <w:tcW w:w="5070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Министерство Республики Коми имущественных и земельных отношений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+ 3 409,9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+ 4 904,9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+ 4 904,9</w:t>
            </w:r>
          </w:p>
        </w:tc>
      </w:tr>
      <w:tr w:rsidR="00551615" w:rsidRPr="00597504" w:rsidTr="00E427E9">
        <w:tc>
          <w:tcPr>
            <w:tcW w:w="9464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 xml:space="preserve">     </w:t>
            </w:r>
            <w:proofErr w:type="gramStart"/>
            <w:r w:rsidRPr="00597504">
              <w:t>Увеличены бюджетные ассигнования за счет перераспределения с основного мероприятия «Реализация функций аппаратов исполнителей и участников государственной программы» Государственной програ</w:t>
            </w:r>
            <w:r w:rsidRPr="00597504">
              <w:t>м</w:t>
            </w:r>
            <w:r w:rsidRPr="00597504">
              <w:t>мы Республики Коми «Развитие сельского хозяйства и регулирование рынков сельскохозяйственной пр</w:t>
            </w:r>
            <w:r w:rsidRPr="00597504">
              <w:t>о</w:t>
            </w:r>
            <w:r w:rsidRPr="00597504">
              <w:t xml:space="preserve">дукции, сырья и продовольствия, развитие </w:t>
            </w:r>
            <w:proofErr w:type="spellStart"/>
            <w:r w:rsidRPr="00597504">
              <w:t>рыбохозяйственного</w:t>
            </w:r>
            <w:proofErr w:type="spellEnd"/>
            <w:r w:rsidRPr="00597504">
              <w:t xml:space="preserve"> комплекса в Республике Коми» в связи с передачей административного здания на содержание и обслуживание в ГКУ РК «Дирекция по содержанию казенного имущества Республики Коми», в объеме</w:t>
            </w:r>
            <w:proofErr w:type="gramEnd"/>
            <w:r w:rsidRPr="00597504">
              <w:t xml:space="preserve"> 3 000,0 тыс. руб. в 2018г., 4 495,0 тыс. руб. в 2019-2020 гг.</w:t>
            </w:r>
          </w:p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 xml:space="preserve">      </w:t>
            </w:r>
            <w:proofErr w:type="gramStart"/>
            <w:r w:rsidRPr="00597504">
              <w:t>Увеличены бюджетные ассигнования за счет перераспределения с непрограммного направления де</w:t>
            </w:r>
            <w:r w:rsidRPr="00597504">
              <w:t>я</w:t>
            </w:r>
            <w:r w:rsidRPr="00597504">
              <w:t>тельности «Обеспечение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субсидий» в связи с передачей административного здания ГКУ РК «Республиканская общественная приемная Главы Республики Коми» на содержание и обслуживание в ГКУ РК «Дирекция по содержанию казенного имущества Республики Коми» в объеме 409,9 тыс. руб</w:t>
            </w:r>
            <w:proofErr w:type="gramEnd"/>
            <w:r w:rsidRPr="00597504">
              <w:t>. в 2018-2020 гг.</w:t>
            </w:r>
          </w:p>
        </w:tc>
      </w:tr>
      <w:tr w:rsidR="00551615" w:rsidRPr="00597504" w:rsidTr="00E427E9">
        <w:tc>
          <w:tcPr>
            <w:tcW w:w="5070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+ 3 409,9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+ 4 904,9</w:t>
            </w:r>
          </w:p>
        </w:tc>
        <w:tc>
          <w:tcPr>
            <w:tcW w:w="1559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</w:rPr>
            </w:pPr>
            <w:r w:rsidRPr="00597504">
              <w:rPr>
                <w:b/>
              </w:rPr>
              <w:t>+ 4 904,9</w:t>
            </w:r>
          </w:p>
        </w:tc>
      </w:tr>
    </w:tbl>
    <w:p w:rsidR="00551615" w:rsidRPr="005B1ED8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highlight w:val="lightGray"/>
        </w:rPr>
      </w:pPr>
      <w:r w:rsidRPr="00597504">
        <w:rPr>
          <w:sz w:val="28"/>
          <w:szCs w:val="28"/>
        </w:rPr>
        <w:t>В связи с предлагаемыми изменениями изменение индикаторов (пок</w:t>
      </w:r>
      <w:r w:rsidRPr="00597504">
        <w:rPr>
          <w:sz w:val="28"/>
          <w:szCs w:val="28"/>
        </w:rPr>
        <w:t>а</w:t>
      </w:r>
      <w:r w:rsidRPr="00597504">
        <w:rPr>
          <w:sz w:val="28"/>
          <w:szCs w:val="28"/>
        </w:rPr>
        <w:t>зателей) государственной программы Республики Коми не ожидается.</w:t>
      </w:r>
    </w:p>
    <w:p w:rsidR="00551615" w:rsidRPr="00597504" w:rsidRDefault="00551615" w:rsidP="00551615">
      <w:pPr>
        <w:keepNext/>
        <w:spacing w:before="240" w:after="60"/>
        <w:jc w:val="center"/>
        <w:outlineLvl w:val="1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ГОСУДАРСТВЕННАЯ ПРОГРАММА РЕСПУБЛИКИ КОМИ «УПРА</w:t>
      </w:r>
      <w:r w:rsidRPr="00597504">
        <w:rPr>
          <w:b/>
          <w:bCs/>
          <w:i/>
          <w:iCs/>
          <w:sz w:val="28"/>
          <w:szCs w:val="28"/>
        </w:rPr>
        <w:t>В</w:t>
      </w:r>
      <w:r w:rsidRPr="00597504">
        <w:rPr>
          <w:b/>
          <w:bCs/>
          <w:i/>
          <w:iCs/>
          <w:sz w:val="28"/>
          <w:szCs w:val="28"/>
        </w:rPr>
        <w:t>ЛЕНИЕ ГОСУДАРСТВЕННЫМИ ФИНАНСАМИ И ГОСУДАРСТВЕ</w:t>
      </w:r>
      <w:r w:rsidRPr="00597504">
        <w:rPr>
          <w:b/>
          <w:bCs/>
          <w:i/>
          <w:iCs/>
          <w:sz w:val="28"/>
          <w:szCs w:val="28"/>
        </w:rPr>
        <w:t>Н</w:t>
      </w:r>
      <w:r w:rsidRPr="00597504">
        <w:rPr>
          <w:b/>
          <w:bCs/>
          <w:i/>
          <w:iCs/>
          <w:sz w:val="28"/>
          <w:szCs w:val="28"/>
        </w:rPr>
        <w:t>НЫМ ДОЛГОМ»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Объем бюджетных ассигнований на реализацию государственной пр</w:t>
      </w:r>
      <w:r w:rsidRPr="00597504">
        <w:rPr>
          <w:sz w:val="28"/>
          <w:szCs w:val="28"/>
        </w:rPr>
        <w:t>о</w:t>
      </w:r>
      <w:r w:rsidRPr="00597504">
        <w:rPr>
          <w:sz w:val="28"/>
          <w:szCs w:val="28"/>
        </w:rPr>
        <w:t>граммы Республики Коми законопроектом не изменяется.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</w:rPr>
      </w:pPr>
      <w:r w:rsidRPr="00597504">
        <w:rPr>
          <w:sz w:val="28"/>
          <w:szCs w:val="28"/>
        </w:rPr>
        <w:lastRenderedPageBreak/>
        <w:t>Вместе с тем, в связи с увеличением размера дефицита республика</w:t>
      </w:r>
      <w:r w:rsidRPr="00597504">
        <w:rPr>
          <w:sz w:val="28"/>
          <w:szCs w:val="28"/>
        </w:rPr>
        <w:t>н</w:t>
      </w:r>
      <w:r w:rsidRPr="00597504">
        <w:rPr>
          <w:sz w:val="28"/>
          <w:szCs w:val="28"/>
        </w:rPr>
        <w:t>ского бюджета Республики Коми, обусловленным предлагаемым закон</w:t>
      </w:r>
      <w:r w:rsidRPr="00597504">
        <w:rPr>
          <w:sz w:val="28"/>
          <w:szCs w:val="28"/>
        </w:rPr>
        <w:t>о</w:t>
      </w:r>
      <w:r w:rsidRPr="00597504">
        <w:rPr>
          <w:sz w:val="28"/>
          <w:szCs w:val="28"/>
        </w:rPr>
        <w:t xml:space="preserve">проектом увеличением расходов, предлагается </w:t>
      </w:r>
      <w:r w:rsidRPr="00597504">
        <w:rPr>
          <w:sz w:val="28"/>
        </w:rPr>
        <w:t>изменение следующих инд</w:t>
      </w:r>
      <w:r w:rsidRPr="00597504">
        <w:rPr>
          <w:sz w:val="28"/>
        </w:rPr>
        <w:t>и</w:t>
      </w:r>
      <w:r w:rsidRPr="00597504">
        <w:rPr>
          <w:sz w:val="28"/>
        </w:rPr>
        <w:t>каторов (показателей) государственной программы Республики Коми: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874"/>
        <w:gridCol w:w="813"/>
        <w:gridCol w:w="853"/>
        <w:gridCol w:w="58"/>
        <w:gridCol w:w="941"/>
        <w:gridCol w:w="858"/>
        <w:gridCol w:w="853"/>
        <w:gridCol w:w="18"/>
        <w:gridCol w:w="842"/>
        <w:gridCol w:w="53"/>
        <w:gridCol w:w="942"/>
        <w:gridCol w:w="857"/>
      </w:tblGrid>
      <w:tr w:rsidR="00551615" w:rsidRPr="00597504" w:rsidTr="00E427E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proofErr w:type="spellStart"/>
            <w:r w:rsidRPr="00597504">
              <w:rPr>
                <w:b/>
              </w:rPr>
              <w:t>Ед</w:t>
            </w:r>
            <w:proofErr w:type="gramStart"/>
            <w:r w:rsidRPr="00597504">
              <w:rPr>
                <w:b/>
              </w:rPr>
              <w:t>.и</w:t>
            </w:r>
            <w:proofErr w:type="gramEnd"/>
            <w:r w:rsidRPr="00597504">
              <w:rPr>
                <w:b/>
              </w:rPr>
              <w:t>змерения</w:t>
            </w:r>
            <w:proofErr w:type="spellEnd"/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Значение без учета изм</w:t>
            </w:r>
            <w:r w:rsidRPr="00597504">
              <w:rPr>
                <w:b/>
              </w:rPr>
              <w:t>е</w:t>
            </w:r>
            <w:r w:rsidRPr="00597504">
              <w:rPr>
                <w:b/>
              </w:rPr>
              <w:t>нений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Ожидаемое значение с учетом предлагаемых и</w:t>
            </w:r>
            <w:r w:rsidRPr="00597504">
              <w:rPr>
                <w:b/>
              </w:rPr>
              <w:t>з</w:t>
            </w:r>
            <w:r w:rsidRPr="00597504">
              <w:rPr>
                <w:b/>
              </w:rPr>
              <w:t>менений</w:t>
            </w:r>
          </w:p>
        </w:tc>
      </w:tr>
      <w:tr w:rsidR="00551615" w:rsidRPr="00597504" w:rsidTr="00E427E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597504">
              <w:rPr>
                <w:bCs/>
                <w:i/>
                <w:iCs/>
              </w:rPr>
              <w:t>Изменение индикатора (показателя) 2: «Отношение дефицита консолидированного бюджета Республики Коми к доходам без учета объема безвозмездных поступлений»:</w:t>
            </w:r>
          </w:p>
        </w:tc>
      </w:tr>
      <w:tr w:rsidR="00551615" w:rsidRPr="00597504" w:rsidTr="00E427E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+2,5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</w:t>
            </w:r>
          </w:p>
        </w:tc>
      </w:tr>
      <w:tr w:rsidR="00551615" w:rsidRPr="00597504" w:rsidTr="00E427E9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rPr>
                <w:bCs/>
                <w:i/>
                <w:iCs/>
              </w:rPr>
              <w:t>Изменение индикатора (показателя) 16: «Отношение дефицита республиканского бюджета Республики Коми к доходам без учета безвозмездных поступлений»:</w:t>
            </w:r>
          </w:p>
        </w:tc>
      </w:tr>
      <w:tr w:rsidR="00551615" w:rsidRPr="00597504" w:rsidTr="00E427E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+4,5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</w:t>
            </w:r>
          </w:p>
        </w:tc>
      </w:tr>
    </w:tbl>
    <w:p w:rsidR="00551615" w:rsidRPr="00597504" w:rsidRDefault="00551615" w:rsidP="00551615">
      <w:pPr>
        <w:keepNext/>
        <w:spacing w:before="240" w:after="60"/>
        <w:jc w:val="center"/>
        <w:outlineLvl w:val="1"/>
        <w:rPr>
          <w:b/>
          <w:bCs/>
          <w:i/>
          <w:iCs/>
          <w:sz w:val="28"/>
          <w:szCs w:val="28"/>
        </w:rPr>
      </w:pPr>
    </w:p>
    <w:p w:rsidR="00551615" w:rsidRPr="00597504" w:rsidRDefault="00551615" w:rsidP="00551615">
      <w:pPr>
        <w:keepNext/>
        <w:spacing w:before="240" w:after="60"/>
        <w:jc w:val="center"/>
        <w:outlineLvl w:val="1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ГОСУДАРСТВЕННАЯ ПРОГРАММА РЕСПУБЛИКИ КОМИ «ЮСТ</w:t>
      </w:r>
      <w:r w:rsidRPr="00597504">
        <w:rPr>
          <w:b/>
          <w:bCs/>
          <w:i/>
          <w:iCs/>
          <w:sz w:val="28"/>
          <w:szCs w:val="28"/>
        </w:rPr>
        <w:t>И</w:t>
      </w:r>
      <w:r w:rsidRPr="00597504">
        <w:rPr>
          <w:b/>
          <w:bCs/>
          <w:i/>
          <w:iCs/>
          <w:sz w:val="28"/>
          <w:szCs w:val="28"/>
        </w:rPr>
        <w:t>ЦИЯ И ОБЕСПЕЧЕНИЕ ПРАВОПОРЯДКА В РЕСПУБЛИКЕ КОМИ»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 учетом предлагаемых законопроектом изменений объем бюджетных ассигнований на реализацию государственной программы Республики Коми составит: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172"/>
        <w:gridCol w:w="1275"/>
        <w:gridCol w:w="993"/>
        <w:gridCol w:w="992"/>
        <w:gridCol w:w="992"/>
        <w:gridCol w:w="1134"/>
        <w:gridCol w:w="1134"/>
        <w:gridCol w:w="1134"/>
      </w:tblGrid>
      <w:tr w:rsidR="00551615" w:rsidRPr="00597504" w:rsidTr="00E427E9">
        <w:tc>
          <w:tcPr>
            <w:tcW w:w="3686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 xml:space="preserve">Объем БА согласно закону о </w:t>
            </w:r>
            <w:proofErr w:type="gramStart"/>
            <w:r w:rsidRPr="00597504">
              <w:rPr>
                <w:b/>
              </w:rPr>
              <w:t>бюджете</w:t>
            </w:r>
            <w:proofErr w:type="gramEnd"/>
            <w:r w:rsidRPr="00597504">
              <w:rPr>
                <w:b/>
              </w:rPr>
              <w:t xml:space="preserve"> на 2018-2020 г. г., тыс. руб.</w:t>
            </w:r>
          </w:p>
        </w:tc>
        <w:tc>
          <w:tcPr>
            <w:tcW w:w="2977" w:type="dxa"/>
            <w:gridSpan w:val="3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Изменения</w:t>
            </w:r>
            <w:proofErr w:type="gramStart"/>
            <w:r w:rsidRPr="00597504">
              <w:rPr>
                <w:b/>
              </w:rPr>
              <w:t xml:space="preserve"> (+/-) </w:t>
            </w:r>
            <w:proofErr w:type="gramEnd"/>
            <w:r w:rsidRPr="00597504">
              <w:rPr>
                <w:b/>
              </w:rPr>
              <w:t>БА согласно законопроекту, тыс. руб.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Объем БА с учетом изменений согласно законопроекту, тыс. руб.</w:t>
            </w:r>
          </w:p>
        </w:tc>
      </w:tr>
      <w:tr w:rsidR="00551615" w:rsidRPr="00597504" w:rsidTr="00E427E9">
        <w:tc>
          <w:tcPr>
            <w:tcW w:w="1239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7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275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99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992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992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г.</w:t>
            </w:r>
          </w:p>
        </w:tc>
      </w:tr>
      <w:tr w:rsidR="00551615" w:rsidRPr="00597504" w:rsidTr="00E427E9">
        <w:trPr>
          <w:trHeight w:val="291"/>
        </w:trPr>
        <w:tc>
          <w:tcPr>
            <w:tcW w:w="1239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7504">
              <w:rPr>
                <w:b/>
                <w:color w:val="000000"/>
                <w:sz w:val="22"/>
                <w:szCs w:val="22"/>
              </w:rPr>
              <w:t>442 611,7</w:t>
            </w:r>
          </w:p>
        </w:tc>
        <w:tc>
          <w:tcPr>
            <w:tcW w:w="1172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7504">
              <w:rPr>
                <w:b/>
                <w:color w:val="000000"/>
                <w:sz w:val="22"/>
                <w:szCs w:val="22"/>
              </w:rPr>
              <w:t>402 403,7</w:t>
            </w:r>
          </w:p>
        </w:tc>
        <w:tc>
          <w:tcPr>
            <w:tcW w:w="1275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7504">
              <w:rPr>
                <w:b/>
                <w:color w:val="000000"/>
                <w:sz w:val="22"/>
                <w:szCs w:val="22"/>
              </w:rPr>
              <w:t>383 565,1</w:t>
            </w:r>
          </w:p>
        </w:tc>
        <w:tc>
          <w:tcPr>
            <w:tcW w:w="993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597504">
              <w:rPr>
                <w:b/>
                <w:sz w:val="22"/>
                <w:szCs w:val="22"/>
              </w:rPr>
              <w:t>+ 256,0</w:t>
            </w:r>
          </w:p>
        </w:tc>
        <w:tc>
          <w:tcPr>
            <w:tcW w:w="992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59750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597504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7504">
              <w:rPr>
                <w:b/>
                <w:color w:val="000000"/>
                <w:sz w:val="22"/>
                <w:szCs w:val="22"/>
              </w:rPr>
              <w:t>442 867,7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7504">
              <w:rPr>
                <w:b/>
                <w:color w:val="000000"/>
                <w:sz w:val="22"/>
                <w:szCs w:val="22"/>
              </w:rPr>
              <w:t>402 403,7</w:t>
            </w:r>
          </w:p>
        </w:tc>
        <w:tc>
          <w:tcPr>
            <w:tcW w:w="1134" w:type="dxa"/>
            <w:shd w:val="clear" w:color="auto" w:fill="auto"/>
          </w:tcPr>
          <w:p w:rsidR="00551615" w:rsidRPr="00597504" w:rsidRDefault="00551615" w:rsidP="00E427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7504">
              <w:rPr>
                <w:b/>
                <w:color w:val="000000"/>
                <w:sz w:val="22"/>
                <w:szCs w:val="22"/>
              </w:rPr>
              <w:t>383 565,1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Предлагаются следующие изменения бюджетных ассигнований по о</w:t>
      </w:r>
      <w:r w:rsidRPr="00597504">
        <w:rPr>
          <w:sz w:val="28"/>
          <w:szCs w:val="28"/>
        </w:rPr>
        <w:t>с</w:t>
      </w:r>
      <w:r w:rsidRPr="00597504">
        <w:rPr>
          <w:sz w:val="28"/>
          <w:szCs w:val="28"/>
        </w:rPr>
        <w:t>новным мероприятиям в рамках подпрограмм: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b/>
          <w:i/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t>Подпрограмма «Правопорядок»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18"/>
        <w:gridCol w:w="1417"/>
        <w:gridCol w:w="1382"/>
      </w:tblGrid>
      <w:tr w:rsidR="00551615" w:rsidRPr="00597504" w:rsidTr="00E427E9">
        <w:tc>
          <w:tcPr>
            <w:tcW w:w="5495" w:type="dxa"/>
            <w:vMerge w:val="restart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17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5495" w:type="dxa"/>
            <w:vMerge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c>
          <w:tcPr>
            <w:tcW w:w="9712" w:type="dxa"/>
            <w:gridSpan w:val="4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 xml:space="preserve">Основное мероприятие </w:t>
            </w:r>
            <w:r w:rsidRPr="00597504">
              <w:rPr>
                <w:i/>
                <w:iCs/>
              </w:rPr>
              <w:t>«Реализация Закона Республики Коми «О денежной компенсации за добровольно сданное огнестрельное оружие, боеприпасы, взрывчатые вещества и взрывные устройства»</w:t>
            </w:r>
          </w:p>
        </w:tc>
      </w:tr>
      <w:tr w:rsidR="00551615" w:rsidRPr="00597504" w:rsidTr="00E427E9">
        <w:tc>
          <w:tcPr>
            <w:tcW w:w="5495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suppressAutoHyphens/>
            </w:pPr>
            <w:r w:rsidRPr="00597504">
              <w:t>Министерство труда, занятости и социальной защиты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+ 256,0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0,0</w:t>
            </w:r>
          </w:p>
        </w:tc>
      </w:tr>
      <w:tr w:rsidR="00551615" w:rsidRPr="00597504" w:rsidTr="00E427E9">
        <w:tc>
          <w:tcPr>
            <w:tcW w:w="9712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proofErr w:type="gramStart"/>
            <w:r w:rsidRPr="00597504">
              <w:t>Увеличены бюджетные ассигнования для обеспечения выплаты компенсаций за добровольно сданное огн</w:t>
            </w:r>
            <w:r w:rsidRPr="00597504">
              <w:t>е</w:t>
            </w:r>
            <w:r w:rsidRPr="00597504">
              <w:t>стрельное оружие, боеприпасы, взрывчатые вещества и взрывные устройства в соответствии с прогнозиру</w:t>
            </w:r>
            <w:r w:rsidRPr="00597504">
              <w:t>е</w:t>
            </w:r>
            <w:r w:rsidRPr="00597504">
              <w:t>мой потребностью в средствах, уточнённой на основании данных об исполнении расходов за I квартал 2018 года, за счёт перераспределения средств с основного мероприятия «Предоставление мер социальной поддержки с учетом доходов граждан» государственной программы Республики Коми «Социальная защита населения»</w:t>
            </w:r>
            <w:proofErr w:type="gramEnd"/>
          </w:p>
        </w:tc>
      </w:tr>
      <w:tr w:rsidR="00551615" w:rsidRPr="00597504" w:rsidTr="00E427E9">
        <w:tc>
          <w:tcPr>
            <w:tcW w:w="5495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+ 256,0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i/>
          <w:sz w:val="28"/>
          <w:szCs w:val="28"/>
        </w:rPr>
      </w:pPr>
      <w:r w:rsidRPr="00597504">
        <w:rPr>
          <w:b/>
          <w:i/>
          <w:sz w:val="28"/>
          <w:szCs w:val="28"/>
        </w:rPr>
        <w:t>Подпрограмма «Государственная регистрация актов гражданского с</w:t>
      </w:r>
      <w:r w:rsidRPr="00597504">
        <w:rPr>
          <w:b/>
          <w:i/>
          <w:sz w:val="28"/>
          <w:szCs w:val="28"/>
        </w:rPr>
        <w:t>о</w:t>
      </w:r>
      <w:r w:rsidRPr="00597504">
        <w:rPr>
          <w:b/>
          <w:i/>
          <w:sz w:val="28"/>
          <w:szCs w:val="28"/>
        </w:rPr>
        <w:t>стояния в Республике Коми»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18"/>
        <w:gridCol w:w="1417"/>
        <w:gridCol w:w="1382"/>
      </w:tblGrid>
      <w:tr w:rsidR="00551615" w:rsidRPr="00597504" w:rsidTr="00E427E9">
        <w:tc>
          <w:tcPr>
            <w:tcW w:w="5495" w:type="dxa"/>
            <w:vMerge w:val="restart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Наименование основного мероприятия/ Наименование ГРБС/Пояснение изменений</w:t>
            </w:r>
          </w:p>
        </w:tc>
        <w:tc>
          <w:tcPr>
            <w:tcW w:w="4217" w:type="dxa"/>
            <w:gridSpan w:val="3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Предлагаемые изменения</w:t>
            </w:r>
            <w:proofErr w:type="gramStart"/>
            <w:r w:rsidRPr="00597504">
              <w:rPr>
                <w:b/>
              </w:rPr>
              <w:t xml:space="preserve"> (+/-), </w:t>
            </w:r>
            <w:proofErr w:type="gramEnd"/>
            <w:r w:rsidRPr="00597504">
              <w:rPr>
                <w:b/>
              </w:rPr>
              <w:t>тыс. руб.</w:t>
            </w:r>
          </w:p>
        </w:tc>
      </w:tr>
      <w:tr w:rsidR="00551615" w:rsidRPr="00597504" w:rsidTr="00E427E9">
        <w:tc>
          <w:tcPr>
            <w:tcW w:w="5495" w:type="dxa"/>
            <w:vMerge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2020 год</w:t>
            </w:r>
          </w:p>
        </w:tc>
      </w:tr>
      <w:tr w:rsidR="00551615" w:rsidRPr="00597504" w:rsidTr="00E427E9">
        <w:tc>
          <w:tcPr>
            <w:tcW w:w="9712" w:type="dxa"/>
            <w:gridSpan w:val="4"/>
            <w:shd w:val="clear" w:color="auto" w:fill="auto"/>
          </w:tcPr>
          <w:p w:rsidR="00551615" w:rsidRPr="00597504" w:rsidRDefault="00551615" w:rsidP="00E427E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97504">
              <w:rPr>
                <w:i/>
              </w:rPr>
              <w:t xml:space="preserve">Основное мероприятие </w:t>
            </w:r>
            <w:r w:rsidRPr="00597504">
              <w:rPr>
                <w:i/>
                <w:iCs/>
              </w:rPr>
              <w:t>«Обеспечение деятельности по государственной регистрации актов гражданского состояния»</w:t>
            </w:r>
          </w:p>
        </w:tc>
      </w:tr>
      <w:tr w:rsidR="00551615" w:rsidRPr="00597504" w:rsidTr="00E427E9">
        <w:tc>
          <w:tcPr>
            <w:tcW w:w="5495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Министерство юстиции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- 38,7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- 51,2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- 51,2</w:t>
            </w:r>
          </w:p>
        </w:tc>
      </w:tr>
      <w:tr w:rsidR="00551615" w:rsidRPr="00597504" w:rsidTr="00E427E9">
        <w:tc>
          <w:tcPr>
            <w:tcW w:w="9712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Уменьшены бюджетные ассигнования с перераспределением на о</w:t>
            </w:r>
            <w:r w:rsidRPr="00597504">
              <w:rPr>
                <w:iCs/>
              </w:rPr>
              <w:t>сновное мероприятие «Осуществление орг</w:t>
            </w:r>
            <w:r w:rsidRPr="00597504">
              <w:rPr>
                <w:iCs/>
              </w:rPr>
              <w:t>а</w:t>
            </w:r>
            <w:r w:rsidRPr="00597504">
              <w:rPr>
                <w:iCs/>
              </w:rPr>
              <w:t>нами местного самоуправления в Республике Коми отдельных государственных полномочий в сфере госуда</w:t>
            </w:r>
            <w:r w:rsidRPr="00597504">
              <w:rPr>
                <w:iCs/>
              </w:rPr>
              <w:t>р</w:t>
            </w:r>
            <w:r w:rsidRPr="00597504">
              <w:rPr>
                <w:iCs/>
              </w:rPr>
              <w:t>ственной регистрации актов гражданского состояния»</w:t>
            </w:r>
            <w:r w:rsidRPr="00597504">
              <w:rPr>
                <w:i/>
                <w:iCs/>
              </w:rPr>
              <w:t xml:space="preserve"> </w:t>
            </w:r>
          </w:p>
        </w:tc>
      </w:tr>
      <w:tr w:rsidR="00551615" w:rsidRPr="00597504" w:rsidTr="00E427E9">
        <w:tc>
          <w:tcPr>
            <w:tcW w:w="9712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597504">
              <w:rPr>
                <w:i/>
                <w:iCs/>
              </w:rPr>
              <w:t>Основное мероприятие «Осуществление органами местного самоуправления в Республике Коми отдельных государственных полномочий в сфере государственной регистрации актов гражданского состояния»</w:t>
            </w:r>
          </w:p>
        </w:tc>
      </w:tr>
      <w:tr w:rsidR="00551615" w:rsidRPr="00597504" w:rsidTr="00E427E9">
        <w:tc>
          <w:tcPr>
            <w:tcW w:w="5495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597504">
              <w:t>Министерство юстиции Республики Коми</w:t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+ 38,7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+ 51,2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</w:pPr>
            <w:r w:rsidRPr="00597504">
              <w:t>+ 51,2</w:t>
            </w:r>
          </w:p>
        </w:tc>
      </w:tr>
      <w:tr w:rsidR="00551615" w:rsidRPr="00597504" w:rsidTr="00E427E9">
        <w:tc>
          <w:tcPr>
            <w:tcW w:w="9712" w:type="dxa"/>
            <w:gridSpan w:val="4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both"/>
            </w:pPr>
            <w:r w:rsidRPr="00597504">
              <w:t>Увеличены бюджетные ассигнования за счет перераспределения средств на основное мероприятие «Обесп</w:t>
            </w:r>
            <w:r w:rsidRPr="00597504">
              <w:t>е</w:t>
            </w:r>
            <w:r w:rsidRPr="00597504">
              <w:t xml:space="preserve">чение деятельности по государственной регистрации актов гражданского состояния» </w:t>
            </w:r>
            <w:r w:rsidRPr="00597504">
              <w:rPr>
                <w:bCs/>
                <w:iCs/>
                <w:szCs w:val="28"/>
              </w:rPr>
              <w:t>(предлагаются новые редакции таблицы 14 приложения 18, таблицы 13 приложения 19)</w:t>
            </w:r>
          </w:p>
        </w:tc>
      </w:tr>
      <w:tr w:rsidR="00551615" w:rsidRPr="00597504" w:rsidTr="00E427E9">
        <w:tc>
          <w:tcPr>
            <w:tcW w:w="5495" w:type="dxa"/>
            <w:shd w:val="clear" w:color="auto" w:fill="auto"/>
          </w:tcPr>
          <w:p w:rsidR="00551615" w:rsidRPr="00597504" w:rsidRDefault="00551615" w:rsidP="00E427E9">
            <w:pPr>
              <w:rPr>
                <w:b/>
              </w:rPr>
            </w:pPr>
            <w:r w:rsidRPr="00597504">
              <w:rPr>
                <w:b/>
              </w:rPr>
              <w:t>Итого изменений по подпрограмме</w:t>
            </w:r>
            <w:r w:rsidRPr="00597504">
              <w:rPr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  <w:tc>
          <w:tcPr>
            <w:tcW w:w="1382" w:type="dxa"/>
            <w:shd w:val="clear" w:color="auto" w:fill="auto"/>
          </w:tcPr>
          <w:p w:rsidR="00551615" w:rsidRPr="00597504" w:rsidRDefault="00551615" w:rsidP="00E427E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97504">
              <w:rPr>
                <w:b/>
              </w:rPr>
              <w:t>0,0</w:t>
            </w:r>
          </w:p>
        </w:tc>
      </w:tr>
    </w:tbl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</w:rPr>
      </w:pPr>
      <w:r w:rsidRPr="00597504">
        <w:rPr>
          <w:sz w:val="28"/>
        </w:rPr>
        <w:t>В связи с предлагаемыми изменениями бюджетных ассигнований и</w:t>
      </w:r>
      <w:r w:rsidRPr="00597504">
        <w:rPr>
          <w:sz w:val="28"/>
        </w:rPr>
        <w:t>н</w:t>
      </w:r>
      <w:r w:rsidRPr="00597504">
        <w:rPr>
          <w:sz w:val="28"/>
        </w:rPr>
        <w:t>дикаторы (показатели) Программы не изменяются.</w:t>
      </w:r>
    </w:p>
    <w:p w:rsidR="00551615" w:rsidRPr="005B1ED8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  <w:highlight w:val="lightGray"/>
        </w:rPr>
      </w:pPr>
    </w:p>
    <w:p w:rsidR="00551615" w:rsidRPr="005B1ED8" w:rsidRDefault="00551615" w:rsidP="00551615">
      <w:pPr>
        <w:pStyle w:val="2"/>
        <w:rPr>
          <w:sz w:val="28"/>
          <w:szCs w:val="28"/>
        </w:rPr>
      </w:pPr>
      <w:r w:rsidRPr="005B1ED8">
        <w:rPr>
          <w:sz w:val="28"/>
          <w:szCs w:val="28"/>
        </w:rPr>
        <w:t>НЕПРОГРАММНЫЕ НАПРАВЛЕНИЯ РАСХОДОВ РЕСПУБЛ</w:t>
      </w:r>
      <w:r w:rsidRPr="005B1ED8">
        <w:rPr>
          <w:sz w:val="28"/>
          <w:szCs w:val="28"/>
        </w:rPr>
        <w:t>И</w:t>
      </w:r>
      <w:r w:rsidRPr="005B1ED8">
        <w:rPr>
          <w:sz w:val="28"/>
          <w:szCs w:val="28"/>
        </w:rPr>
        <w:t>КАНСКОГО БЮДЖЕТА РЕСПУБЛИКИ КОМИ</w:t>
      </w: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bCs/>
          <w:i/>
          <w:iCs/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ИЗБИРАТЕЛЬНАЯ КОМИССИЯ РЕСПУБЛИКИ КОМИ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color w:val="000000"/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color w:val="000000"/>
          <w:sz w:val="28"/>
          <w:szCs w:val="28"/>
        </w:rPr>
      </w:pPr>
      <w:r w:rsidRPr="00597504">
        <w:rPr>
          <w:color w:val="000000"/>
          <w:sz w:val="28"/>
          <w:szCs w:val="28"/>
        </w:rPr>
        <w:t>Увеличены бюджетные ассигнования на 2018 год в сумме 8 200,0 тыс. руб. на проведение дополнительных выборов депутата Государственного Совета Республики Коми</w:t>
      </w:r>
      <w:r w:rsidRPr="00597504">
        <w:rPr>
          <w:sz w:val="28"/>
        </w:rPr>
        <w:t xml:space="preserve"> </w:t>
      </w:r>
      <w:r w:rsidRPr="00597504">
        <w:rPr>
          <w:color w:val="000000"/>
          <w:sz w:val="28"/>
          <w:szCs w:val="28"/>
        </w:rPr>
        <w:t>VI созыва по Приполярному одномандатному и</w:t>
      </w:r>
      <w:r w:rsidRPr="00597504">
        <w:rPr>
          <w:color w:val="000000"/>
          <w:sz w:val="28"/>
          <w:szCs w:val="28"/>
        </w:rPr>
        <w:t>з</w:t>
      </w:r>
      <w:r w:rsidRPr="00597504">
        <w:rPr>
          <w:color w:val="000000"/>
          <w:sz w:val="28"/>
          <w:szCs w:val="28"/>
        </w:rPr>
        <w:t>бирательному округу № 9.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color w:val="000000"/>
          <w:sz w:val="28"/>
          <w:szCs w:val="28"/>
        </w:rPr>
      </w:pPr>
      <w:r w:rsidRPr="00597504">
        <w:rPr>
          <w:color w:val="000000"/>
          <w:sz w:val="28"/>
          <w:szCs w:val="28"/>
        </w:rPr>
        <w:t xml:space="preserve"> </w:t>
      </w: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АДМИНИСТРАЦИЯ ГЛАВЫ РЕСПУБЛИКИ КОМИ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center"/>
        <w:rPr>
          <w:bCs/>
          <w:iCs/>
          <w:sz w:val="28"/>
          <w:szCs w:val="28"/>
        </w:rPr>
      </w:pPr>
    </w:p>
    <w:p w:rsidR="00551615" w:rsidRPr="00597504" w:rsidRDefault="00551615" w:rsidP="00551615">
      <w:pPr>
        <w:ind w:firstLine="708"/>
        <w:jc w:val="both"/>
      </w:pPr>
      <w:r w:rsidRPr="00597504">
        <w:rPr>
          <w:sz w:val="27"/>
          <w:szCs w:val="27"/>
          <w:lang w:eastAsia="en-US"/>
        </w:rPr>
        <w:t>Перераспределены бюджетные ассигнования на 2018 год в сумме 620,0 тыс. руб. с аппарата Администрации Главы Республики Коми за счет экон</w:t>
      </w:r>
      <w:r w:rsidRPr="00597504">
        <w:rPr>
          <w:sz w:val="27"/>
          <w:szCs w:val="27"/>
          <w:lang w:eastAsia="en-US"/>
        </w:rPr>
        <w:t>о</w:t>
      </w:r>
      <w:r w:rsidRPr="00597504">
        <w:rPr>
          <w:sz w:val="27"/>
          <w:szCs w:val="27"/>
          <w:lang w:eastAsia="en-US"/>
        </w:rPr>
        <w:t>мии, сложившейся по результатам проведенных торгов, на обеспечение деятельности государственного бюджетного учреждения Республики Коми «Автохозяйство» в связи с необходимостью возобновления мониторинга авт</w:t>
      </w:r>
      <w:r w:rsidRPr="00597504">
        <w:rPr>
          <w:sz w:val="27"/>
          <w:szCs w:val="27"/>
          <w:lang w:eastAsia="en-US"/>
        </w:rPr>
        <w:t>о</w:t>
      </w:r>
      <w:r w:rsidRPr="00597504">
        <w:rPr>
          <w:sz w:val="27"/>
          <w:szCs w:val="27"/>
          <w:lang w:eastAsia="en-US"/>
        </w:rPr>
        <w:t>транспорта средствами ГЛОНАСС.</w:t>
      </w:r>
    </w:p>
    <w:p w:rsidR="00551615" w:rsidRPr="00597504" w:rsidRDefault="00551615" w:rsidP="00551615">
      <w:pPr>
        <w:ind w:firstLine="708"/>
        <w:jc w:val="both"/>
        <w:rPr>
          <w:sz w:val="27"/>
          <w:szCs w:val="27"/>
          <w:lang w:eastAsia="en-US"/>
        </w:rPr>
      </w:pPr>
      <w:r w:rsidRPr="00597504">
        <w:rPr>
          <w:sz w:val="27"/>
          <w:szCs w:val="27"/>
          <w:lang w:eastAsia="en-US"/>
        </w:rPr>
        <w:t>Перераспределены бюджетные ассигнования в 2018-2020 гг. в сумме 409,9 тыс. руб. ежегодно, предусмотренные на оплату коммунальных и эксплуатационных расходов по помещениям, занимаемым государственным казенным учреждением Республики Коми «Республиканская общественная пр</w:t>
      </w:r>
      <w:r w:rsidRPr="00597504">
        <w:rPr>
          <w:sz w:val="27"/>
          <w:szCs w:val="27"/>
          <w:lang w:eastAsia="en-US"/>
        </w:rPr>
        <w:t>и</w:t>
      </w:r>
      <w:r w:rsidRPr="00597504">
        <w:rPr>
          <w:sz w:val="27"/>
          <w:szCs w:val="27"/>
          <w:lang w:eastAsia="en-US"/>
        </w:rPr>
        <w:t>емная Главы Республики Коми», на государственное казенное учреждение Республики Коми «Дирекция по содержанию казенного имущества Республ</w:t>
      </w:r>
      <w:r w:rsidRPr="00597504">
        <w:rPr>
          <w:sz w:val="27"/>
          <w:szCs w:val="27"/>
          <w:lang w:eastAsia="en-US"/>
        </w:rPr>
        <w:t>и</w:t>
      </w:r>
      <w:r w:rsidRPr="00597504">
        <w:rPr>
          <w:sz w:val="27"/>
          <w:szCs w:val="27"/>
          <w:lang w:eastAsia="en-US"/>
        </w:rPr>
        <w:t xml:space="preserve">ки Коми». </w:t>
      </w:r>
    </w:p>
    <w:p w:rsidR="00551615" w:rsidRPr="00597504" w:rsidRDefault="00551615" w:rsidP="00551615">
      <w:pPr>
        <w:ind w:firstLine="708"/>
        <w:jc w:val="both"/>
        <w:rPr>
          <w:sz w:val="27"/>
          <w:szCs w:val="27"/>
          <w:lang w:eastAsia="en-US"/>
        </w:rPr>
      </w:pPr>
    </w:p>
    <w:p w:rsidR="00551615" w:rsidRPr="00465EF1" w:rsidRDefault="00551615" w:rsidP="00551615">
      <w:pPr>
        <w:pStyle w:val="a4"/>
        <w:jc w:val="center"/>
        <w:rPr>
          <w:b/>
          <w:bCs/>
          <w:i/>
          <w:iCs/>
          <w:sz w:val="28"/>
          <w:szCs w:val="28"/>
        </w:rPr>
      </w:pPr>
      <w:r w:rsidRPr="00465EF1">
        <w:rPr>
          <w:b/>
          <w:bCs/>
          <w:i/>
          <w:iCs/>
          <w:sz w:val="28"/>
          <w:szCs w:val="28"/>
        </w:rPr>
        <w:t>КОНСТИТУЦИОННЫЙ СУД РЕСПУБЛИКИ КОМИ</w:t>
      </w:r>
    </w:p>
    <w:p w:rsidR="00551615" w:rsidRPr="00597504" w:rsidRDefault="00551615" w:rsidP="00551615">
      <w:pPr>
        <w:pStyle w:val="a4"/>
        <w:ind w:firstLine="567"/>
        <w:jc w:val="center"/>
        <w:rPr>
          <w:sz w:val="27"/>
          <w:szCs w:val="27"/>
          <w:lang w:eastAsia="en-US"/>
        </w:rPr>
      </w:pPr>
    </w:p>
    <w:p w:rsidR="00551615" w:rsidRPr="00597504" w:rsidRDefault="00551615" w:rsidP="00551615">
      <w:pPr>
        <w:ind w:firstLine="567"/>
        <w:jc w:val="both"/>
        <w:rPr>
          <w:color w:val="000000"/>
          <w:sz w:val="28"/>
          <w:szCs w:val="28"/>
        </w:rPr>
      </w:pPr>
      <w:r w:rsidRPr="00597504">
        <w:rPr>
          <w:color w:val="000000"/>
          <w:sz w:val="28"/>
          <w:szCs w:val="28"/>
        </w:rPr>
        <w:lastRenderedPageBreak/>
        <w:t>Предлагается перераспределить в 2018 году бюджетные ассигнования в сумме 278,5 тыс. руб., предусмотренные на уплату страховых взносов, на расходы по ежемесячному пожизненному содержанию судей Конституц</w:t>
      </w:r>
      <w:r w:rsidRPr="00597504">
        <w:rPr>
          <w:color w:val="000000"/>
          <w:sz w:val="28"/>
          <w:szCs w:val="28"/>
        </w:rPr>
        <w:t>и</w:t>
      </w:r>
      <w:r w:rsidRPr="00597504">
        <w:rPr>
          <w:color w:val="000000"/>
          <w:sz w:val="28"/>
          <w:szCs w:val="28"/>
        </w:rPr>
        <w:t>онного Суда Республики Коми, в целях их индексации с 1 апреля 2018 г. на 4%.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bCs/>
          <w:iCs/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jc w:val="center"/>
        <w:rPr>
          <w:bCs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МИНИСТЕРСТВО ЮСТИЦИИ РЕСПУБЛИКИ КОМИ</w:t>
      </w: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bCs/>
          <w:iCs/>
          <w:sz w:val="28"/>
          <w:szCs w:val="28"/>
        </w:rPr>
      </w:pPr>
    </w:p>
    <w:p w:rsidR="00551615" w:rsidRPr="00597504" w:rsidRDefault="00551615" w:rsidP="00551615">
      <w:pPr>
        <w:tabs>
          <w:tab w:val="center" w:pos="4677"/>
          <w:tab w:val="right" w:pos="9355"/>
        </w:tabs>
        <w:ind w:firstLine="567"/>
        <w:jc w:val="both"/>
        <w:rPr>
          <w:bCs/>
          <w:iCs/>
          <w:sz w:val="28"/>
          <w:szCs w:val="28"/>
        </w:rPr>
      </w:pPr>
      <w:r w:rsidRPr="00597504">
        <w:rPr>
          <w:bCs/>
          <w:iCs/>
          <w:sz w:val="28"/>
          <w:szCs w:val="28"/>
        </w:rPr>
        <w:t>Увеличены бюджетные ассигнования по Уполномоченному по правам человека в Республике Коми на 2018 год в сумме 130,0 тыс. руб., в том чи</w:t>
      </w:r>
      <w:r w:rsidRPr="00597504">
        <w:rPr>
          <w:bCs/>
          <w:iCs/>
          <w:sz w:val="28"/>
          <w:szCs w:val="28"/>
        </w:rPr>
        <w:t>с</w:t>
      </w:r>
      <w:r w:rsidRPr="00597504">
        <w:rPr>
          <w:bCs/>
          <w:iCs/>
          <w:sz w:val="28"/>
          <w:szCs w:val="28"/>
        </w:rPr>
        <w:t xml:space="preserve">ле на оплату труда в сумме 30,0 </w:t>
      </w:r>
      <w:proofErr w:type="spellStart"/>
      <w:r w:rsidRPr="00597504">
        <w:rPr>
          <w:bCs/>
          <w:iCs/>
          <w:sz w:val="28"/>
          <w:szCs w:val="28"/>
        </w:rPr>
        <w:t>тыс</w:t>
      </w:r>
      <w:proofErr w:type="gramStart"/>
      <w:r w:rsidRPr="00597504">
        <w:rPr>
          <w:bCs/>
          <w:iCs/>
          <w:sz w:val="28"/>
          <w:szCs w:val="28"/>
        </w:rPr>
        <w:t>.р</w:t>
      </w:r>
      <w:proofErr w:type="gramEnd"/>
      <w:r w:rsidRPr="00597504">
        <w:rPr>
          <w:bCs/>
          <w:iCs/>
          <w:sz w:val="28"/>
          <w:szCs w:val="28"/>
        </w:rPr>
        <w:t>уб</w:t>
      </w:r>
      <w:proofErr w:type="spellEnd"/>
      <w:r w:rsidRPr="00597504">
        <w:rPr>
          <w:bCs/>
          <w:iCs/>
          <w:sz w:val="28"/>
          <w:szCs w:val="28"/>
        </w:rPr>
        <w:t>. (в связи с расчетом среднего зар</w:t>
      </w:r>
      <w:r w:rsidRPr="00597504">
        <w:rPr>
          <w:bCs/>
          <w:iCs/>
          <w:sz w:val="28"/>
          <w:szCs w:val="28"/>
        </w:rPr>
        <w:t>а</w:t>
      </w:r>
      <w:r w:rsidRPr="00597504">
        <w:rPr>
          <w:bCs/>
          <w:iCs/>
          <w:sz w:val="28"/>
          <w:szCs w:val="28"/>
        </w:rPr>
        <w:t>ботка при нахождении его в служебных командировках, в соответствии с распоряжением Главы Республики Коми от 30.11.2006 № 315-р) и на кома</w:t>
      </w:r>
      <w:r w:rsidRPr="00597504">
        <w:rPr>
          <w:bCs/>
          <w:iCs/>
          <w:sz w:val="28"/>
          <w:szCs w:val="28"/>
        </w:rPr>
        <w:t>н</w:t>
      </w:r>
      <w:r w:rsidRPr="00597504">
        <w:rPr>
          <w:bCs/>
          <w:iCs/>
          <w:sz w:val="28"/>
          <w:szCs w:val="28"/>
        </w:rPr>
        <w:t xml:space="preserve">дировочные расходы - 100,0 </w:t>
      </w:r>
      <w:proofErr w:type="spellStart"/>
      <w:r w:rsidRPr="00597504">
        <w:rPr>
          <w:bCs/>
          <w:iCs/>
          <w:sz w:val="28"/>
          <w:szCs w:val="28"/>
        </w:rPr>
        <w:t>тыс.руб</w:t>
      </w:r>
      <w:proofErr w:type="spellEnd"/>
      <w:r w:rsidRPr="00597504">
        <w:rPr>
          <w:bCs/>
          <w:iCs/>
          <w:sz w:val="28"/>
          <w:szCs w:val="28"/>
        </w:rPr>
        <w:t>.</w:t>
      </w:r>
    </w:p>
    <w:p w:rsidR="00551615" w:rsidRPr="00597504" w:rsidRDefault="00551615" w:rsidP="00551615">
      <w:pPr>
        <w:jc w:val="center"/>
        <w:rPr>
          <w:b/>
          <w:bCs/>
          <w:i/>
          <w:iCs/>
          <w:sz w:val="28"/>
          <w:szCs w:val="28"/>
        </w:rPr>
      </w:pPr>
    </w:p>
    <w:p w:rsidR="00551615" w:rsidRPr="00597504" w:rsidRDefault="00551615" w:rsidP="00551615">
      <w:pPr>
        <w:jc w:val="center"/>
        <w:rPr>
          <w:b/>
          <w:bCs/>
          <w:i/>
          <w:iCs/>
          <w:sz w:val="28"/>
          <w:szCs w:val="28"/>
        </w:rPr>
      </w:pPr>
      <w:r w:rsidRPr="00597504">
        <w:rPr>
          <w:b/>
          <w:bCs/>
          <w:i/>
          <w:iCs/>
          <w:sz w:val="28"/>
          <w:szCs w:val="28"/>
        </w:rPr>
        <w:t>МИНИСТЕРСТВО ФИНАНСОВ РЕСПУБЛИКИ КОМИ</w:t>
      </w:r>
    </w:p>
    <w:p w:rsidR="00551615" w:rsidRPr="005B1ED8" w:rsidRDefault="00551615" w:rsidP="00551615">
      <w:pPr>
        <w:ind w:right="-2" w:firstLine="567"/>
        <w:jc w:val="both"/>
        <w:rPr>
          <w:bCs/>
          <w:sz w:val="28"/>
          <w:szCs w:val="28"/>
          <w:highlight w:val="lightGray"/>
        </w:rPr>
      </w:pPr>
    </w:p>
    <w:p w:rsidR="00551615" w:rsidRPr="005B1ED8" w:rsidRDefault="00551615" w:rsidP="005516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lightGray"/>
        </w:rPr>
      </w:pPr>
      <w:r w:rsidRPr="00597504">
        <w:rPr>
          <w:bCs/>
          <w:sz w:val="28"/>
          <w:szCs w:val="28"/>
        </w:rPr>
        <w:t>Предусматривается увеличение резерва сре</w:t>
      </w:r>
      <w:proofErr w:type="gramStart"/>
      <w:r w:rsidRPr="00597504">
        <w:rPr>
          <w:bCs/>
          <w:sz w:val="28"/>
          <w:szCs w:val="28"/>
        </w:rPr>
        <w:t>дств дл</w:t>
      </w:r>
      <w:proofErr w:type="gramEnd"/>
      <w:r w:rsidRPr="00597504">
        <w:rPr>
          <w:bCs/>
          <w:sz w:val="28"/>
          <w:szCs w:val="28"/>
        </w:rPr>
        <w:t>я увеличения расх</w:t>
      </w:r>
      <w:r w:rsidRPr="00597504">
        <w:rPr>
          <w:bCs/>
          <w:sz w:val="28"/>
          <w:szCs w:val="28"/>
        </w:rPr>
        <w:t>о</w:t>
      </w:r>
      <w:r w:rsidRPr="00597504">
        <w:rPr>
          <w:bCs/>
          <w:sz w:val="28"/>
          <w:szCs w:val="28"/>
        </w:rPr>
        <w:t>дов на оплату труда на 2018 – 2019 годы в сумме 916 135,0 тыс. руб. еж</w:t>
      </w:r>
      <w:r w:rsidRPr="00597504">
        <w:rPr>
          <w:bCs/>
          <w:sz w:val="28"/>
          <w:szCs w:val="28"/>
        </w:rPr>
        <w:t>е</w:t>
      </w:r>
      <w:r w:rsidRPr="00597504">
        <w:rPr>
          <w:bCs/>
          <w:sz w:val="28"/>
          <w:szCs w:val="28"/>
        </w:rPr>
        <w:t>годно, на 2020 год – в сумме 595 007,0 тыс. руб.</w:t>
      </w:r>
    </w:p>
    <w:p w:rsidR="00551615" w:rsidRPr="00597504" w:rsidRDefault="00551615" w:rsidP="005516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Предлагается увеличение объема дотации на поддержку мер по обесп</w:t>
      </w:r>
      <w:r w:rsidRPr="00597504">
        <w:rPr>
          <w:sz w:val="28"/>
          <w:szCs w:val="28"/>
        </w:rPr>
        <w:t>е</w:t>
      </w:r>
      <w:r w:rsidRPr="00597504">
        <w:rPr>
          <w:sz w:val="28"/>
          <w:szCs w:val="28"/>
        </w:rPr>
        <w:t>чению сбалансированности местных бюджетов, в том числе:</w:t>
      </w:r>
    </w:p>
    <w:p w:rsidR="00551615" w:rsidRPr="00597504" w:rsidRDefault="00551615" w:rsidP="005516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150 000,0 тыс. руб. на расчеты за потребленные коммунальные услуги и расходы по начислениям на выплаты по оплате труда;</w:t>
      </w:r>
    </w:p>
    <w:p w:rsidR="00551615" w:rsidRPr="00597504" w:rsidRDefault="00551615" w:rsidP="005516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2 511,4 тыс. руб. бюджету МО МР «</w:t>
      </w:r>
      <w:proofErr w:type="spellStart"/>
      <w:r w:rsidRPr="00597504">
        <w:rPr>
          <w:sz w:val="28"/>
          <w:szCs w:val="28"/>
        </w:rPr>
        <w:t>Усть-Цилемский</w:t>
      </w:r>
      <w:proofErr w:type="spellEnd"/>
      <w:r w:rsidRPr="00597504">
        <w:rPr>
          <w:sz w:val="28"/>
          <w:szCs w:val="28"/>
        </w:rPr>
        <w:t xml:space="preserve">» для компенсации выпадающих доходов в связи с применением льготных тарифов МБУ «Центр жилищных расчетов, льгот и субсидий» за счет перераспределения с субсидии </w:t>
      </w:r>
      <w:proofErr w:type="gramStart"/>
      <w:r w:rsidRPr="00597504">
        <w:rPr>
          <w:sz w:val="28"/>
          <w:szCs w:val="28"/>
        </w:rPr>
        <w:t>на те</w:t>
      </w:r>
      <w:proofErr w:type="gramEnd"/>
      <w:r w:rsidRPr="00597504">
        <w:rPr>
          <w:sz w:val="28"/>
          <w:szCs w:val="28"/>
        </w:rPr>
        <w:t xml:space="preserve"> же цели, предусмотренные государственной программой «Развитие строительства и жилищно-коммунального комплекса, энергосб</w:t>
      </w:r>
      <w:r w:rsidRPr="00597504">
        <w:rPr>
          <w:sz w:val="28"/>
          <w:szCs w:val="28"/>
        </w:rPr>
        <w:t>е</w:t>
      </w:r>
      <w:r w:rsidRPr="00597504">
        <w:rPr>
          <w:sz w:val="28"/>
          <w:szCs w:val="28"/>
        </w:rPr>
        <w:t xml:space="preserve">режение и повышение </w:t>
      </w:r>
      <w:proofErr w:type="spellStart"/>
      <w:r w:rsidRPr="00597504">
        <w:rPr>
          <w:sz w:val="28"/>
          <w:szCs w:val="28"/>
        </w:rPr>
        <w:t>энергоэффективности</w:t>
      </w:r>
      <w:proofErr w:type="spellEnd"/>
      <w:r w:rsidRPr="00597504">
        <w:rPr>
          <w:sz w:val="28"/>
          <w:szCs w:val="28"/>
        </w:rPr>
        <w:t>».</w:t>
      </w:r>
    </w:p>
    <w:p w:rsidR="00551615" w:rsidRPr="00597504" w:rsidRDefault="00551615" w:rsidP="005516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7504">
        <w:rPr>
          <w:rFonts w:eastAsia="Calibri"/>
          <w:sz w:val="28"/>
          <w:szCs w:val="28"/>
          <w:lang w:eastAsia="en-US"/>
        </w:rPr>
        <w:t xml:space="preserve">Новая редакция таблицы 3 приложения 18 </w:t>
      </w:r>
      <w:r w:rsidRPr="00597504">
        <w:rPr>
          <w:sz w:val="28"/>
          <w:szCs w:val="28"/>
        </w:rPr>
        <w:t>прилагается.</w:t>
      </w:r>
    </w:p>
    <w:p w:rsidR="00551615" w:rsidRPr="005B1ED8" w:rsidRDefault="00551615" w:rsidP="00551615">
      <w:pPr>
        <w:ind w:right="-2" w:firstLine="567"/>
        <w:jc w:val="both"/>
        <w:rPr>
          <w:bCs/>
          <w:szCs w:val="28"/>
          <w:highlight w:val="lightGray"/>
        </w:rPr>
      </w:pPr>
    </w:p>
    <w:p w:rsidR="00551615" w:rsidRPr="00465EF1" w:rsidRDefault="00551615" w:rsidP="00551615">
      <w:pPr>
        <w:pStyle w:val="1"/>
        <w:spacing w:before="240" w:after="120"/>
        <w:ind w:left="567" w:right="471"/>
        <w:rPr>
          <w:b/>
          <w:bCs/>
          <w:sz w:val="28"/>
          <w:szCs w:val="28"/>
        </w:rPr>
      </w:pPr>
      <w:r w:rsidRPr="00465EF1">
        <w:rPr>
          <w:b/>
          <w:bCs/>
          <w:sz w:val="28"/>
          <w:szCs w:val="28"/>
        </w:rPr>
        <w:t>ИСТОЧНИКИ ФИНАНСИРОВАНИЯ ДЕФИЦИТА</w:t>
      </w:r>
    </w:p>
    <w:p w:rsidR="00551615" w:rsidRPr="00597504" w:rsidRDefault="00551615" w:rsidP="00551615">
      <w:pPr>
        <w:jc w:val="center"/>
        <w:rPr>
          <w:b/>
          <w:sz w:val="28"/>
          <w:szCs w:val="28"/>
        </w:rPr>
      </w:pPr>
      <w:r w:rsidRPr="00597504">
        <w:rPr>
          <w:b/>
          <w:sz w:val="28"/>
          <w:szCs w:val="28"/>
        </w:rPr>
        <w:t>РЕСПУБЛИКАНСКОГО БЮДЖЕТА РЕСПУБЛИКИ КОМИ</w:t>
      </w:r>
    </w:p>
    <w:p w:rsidR="00551615" w:rsidRPr="005B1ED8" w:rsidRDefault="00551615" w:rsidP="00551615">
      <w:pPr>
        <w:jc w:val="center"/>
        <w:rPr>
          <w:b/>
          <w:sz w:val="28"/>
          <w:szCs w:val="28"/>
          <w:highlight w:val="lightGray"/>
        </w:rPr>
      </w:pPr>
    </w:p>
    <w:p w:rsidR="00551615" w:rsidRPr="00597504" w:rsidRDefault="00551615" w:rsidP="00551615">
      <w:pPr>
        <w:tabs>
          <w:tab w:val="right" w:pos="9072"/>
        </w:tabs>
        <w:ind w:firstLine="709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Увеличение объема привлечения средств по кредитам кредитных о</w:t>
      </w:r>
      <w:r w:rsidRPr="00597504">
        <w:rPr>
          <w:sz w:val="28"/>
          <w:szCs w:val="28"/>
        </w:rPr>
        <w:t>р</w:t>
      </w:r>
      <w:r w:rsidRPr="00597504">
        <w:rPr>
          <w:sz w:val="28"/>
          <w:szCs w:val="28"/>
        </w:rPr>
        <w:t>ганизаций обусловлено увеличением объема заимствований, необходимого для финансирования дополнительных расходов республиканского бюджета Республики Коми, в сумме 1 664 000,0 тыс. руб. в 2018 году, 1 372 667,7 тыс. руб. – в 2019 году и 1 051 713,7 тыс. руб. – в 2020 году.</w:t>
      </w:r>
    </w:p>
    <w:p w:rsidR="00551615" w:rsidRPr="00597504" w:rsidRDefault="00551615" w:rsidP="00551615">
      <w:pPr>
        <w:tabs>
          <w:tab w:val="right" w:pos="9072"/>
        </w:tabs>
        <w:ind w:firstLine="709"/>
        <w:jc w:val="both"/>
        <w:rPr>
          <w:sz w:val="28"/>
          <w:szCs w:val="28"/>
        </w:rPr>
      </w:pPr>
      <w:proofErr w:type="gramStart"/>
      <w:r w:rsidRPr="00597504">
        <w:rPr>
          <w:sz w:val="28"/>
          <w:szCs w:val="28"/>
        </w:rPr>
        <w:t xml:space="preserve">Изменения, вносимые в части увеличения объема привлечения и погашения бюджетных кредитов в сумме 200 000 тыс. руб. в 2018 году </w:t>
      </w:r>
      <w:r w:rsidRPr="00597504">
        <w:rPr>
          <w:sz w:val="28"/>
          <w:szCs w:val="28"/>
        </w:rPr>
        <w:lastRenderedPageBreak/>
        <w:t>обусловлено наличием возможности привлечения в большем объеме кратк</w:t>
      </w:r>
      <w:r w:rsidRPr="00597504">
        <w:rPr>
          <w:sz w:val="28"/>
          <w:szCs w:val="28"/>
        </w:rPr>
        <w:t>о</w:t>
      </w:r>
      <w:r w:rsidRPr="00597504">
        <w:rPr>
          <w:sz w:val="28"/>
          <w:szCs w:val="28"/>
        </w:rPr>
        <w:t>срочных бюджетных кредитов на пополнение остатков средств на счете республиканского бюджета Республики Коми из Управления Федерального казначейства по Республике Коми, согласно проведенным расчётам в соо</w:t>
      </w:r>
      <w:r w:rsidRPr="00597504">
        <w:rPr>
          <w:sz w:val="28"/>
          <w:szCs w:val="28"/>
        </w:rPr>
        <w:t>т</w:t>
      </w:r>
      <w:r w:rsidRPr="00597504">
        <w:rPr>
          <w:sz w:val="28"/>
          <w:szCs w:val="28"/>
        </w:rPr>
        <w:t>ветствии с Порядком заключения Договора о предоставлении бюджетного кредита</w:t>
      </w:r>
      <w:proofErr w:type="gramEnd"/>
      <w:r w:rsidRPr="00597504">
        <w:rPr>
          <w:sz w:val="28"/>
          <w:szCs w:val="28"/>
        </w:rPr>
        <w:t xml:space="preserve"> на пополнение остатков средств на счетах бюджетов субъектов Российской Федерации (местных бюджетов), утвержденного Приказом М</w:t>
      </w:r>
      <w:r w:rsidRPr="00597504">
        <w:rPr>
          <w:sz w:val="28"/>
          <w:szCs w:val="28"/>
        </w:rPr>
        <w:t>и</w:t>
      </w:r>
      <w:r w:rsidRPr="00597504">
        <w:rPr>
          <w:sz w:val="28"/>
          <w:szCs w:val="28"/>
        </w:rPr>
        <w:t>нистерства финансов Российской Федерации от 26 июля 2013 года №74н.</w:t>
      </w:r>
    </w:p>
    <w:p w:rsidR="00551615" w:rsidRPr="00597504" w:rsidRDefault="00551615" w:rsidP="00551615">
      <w:pPr>
        <w:ind w:firstLine="708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Кроме того, в целях соблюдения принципа сбалансированности бю</w:t>
      </w:r>
      <w:r w:rsidRPr="00597504">
        <w:rPr>
          <w:sz w:val="28"/>
          <w:szCs w:val="28"/>
        </w:rPr>
        <w:t>д</w:t>
      </w:r>
      <w:r w:rsidRPr="00597504">
        <w:rPr>
          <w:sz w:val="28"/>
          <w:szCs w:val="28"/>
        </w:rPr>
        <w:t>жета вносятся изменения по объему использования остатков средств на сч</w:t>
      </w:r>
      <w:r w:rsidRPr="00597504">
        <w:rPr>
          <w:sz w:val="28"/>
          <w:szCs w:val="28"/>
        </w:rPr>
        <w:t>е</w:t>
      </w:r>
      <w:r w:rsidRPr="00597504">
        <w:rPr>
          <w:sz w:val="28"/>
          <w:szCs w:val="28"/>
        </w:rPr>
        <w:t>тах по учету средств бюджета, в том числе на 2018 год в сумме 110,6 тыс. руб., на 2019 год – 0,1 тыс. руб.</w:t>
      </w:r>
    </w:p>
    <w:p w:rsidR="00551615" w:rsidRPr="005B1ED8" w:rsidRDefault="00551615" w:rsidP="00551615">
      <w:pPr>
        <w:ind w:right="-2" w:firstLine="567"/>
        <w:jc w:val="both"/>
        <w:rPr>
          <w:bCs/>
          <w:szCs w:val="28"/>
          <w:highlight w:val="lightGray"/>
        </w:rPr>
      </w:pPr>
    </w:p>
    <w:p w:rsidR="00551615" w:rsidRPr="00597504" w:rsidRDefault="00551615" w:rsidP="00551615">
      <w:pPr>
        <w:suppressAutoHyphens/>
        <w:spacing w:before="60"/>
        <w:ind w:firstLine="567"/>
        <w:jc w:val="both"/>
        <w:rPr>
          <w:sz w:val="28"/>
          <w:szCs w:val="28"/>
        </w:rPr>
      </w:pPr>
      <w:r w:rsidRPr="00597504">
        <w:rPr>
          <w:sz w:val="28"/>
          <w:szCs w:val="28"/>
        </w:rPr>
        <w:t>Согласно пункту 2 статьи 1 Закона Республики Коми «О некоторых вопросах, связанных с общественным обсуждением проектов нормативных правовых актов Республики Коми» проект настоящего закона не подлежит общественному обсуждению.</w:t>
      </w:r>
    </w:p>
    <w:p w:rsidR="00551615" w:rsidRPr="00597504" w:rsidRDefault="00551615" w:rsidP="00551615">
      <w:pPr>
        <w:suppressAutoHyphens/>
        <w:spacing w:before="60"/>
        <w:ind w:firstLine="567"/>
        <w:jc w:val="both"/>
        <w:rPr>
          <w:sz w:val="28"/>
          <w:szCs w:val="28"/>
        </w:rPr>
      </w:pPr>
      <w:proofErr w:type="gramStart"/>
      <w:r w:rsidRPr="00597504">
        <w:rPr>
          <w:sz w:val="28"/>
          <w:szCs w:val="28"/>
        </w:rPr>
        <w:t>В соответствии с пунктом 3 «Порядка проведения оценки регулирующего воздействия проектов нормативных правовых актов Республики Коми, подготовленных органами в системе исполнительной власти Республики Коми и затрагивающих вопросы осуществления предпринимательской и (или) инвестиционной деятельности», утвержденного постановлением Правительства Республики Коми от 18.03.2016 № 136 «Об оценке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экспертизе</w:t>
      </w:r>
      <w:proofErr w:type="gramEnd"/>
      <w:r w:rsidRPr="00597504">
        <w:rPr>
          <w:sz w:val="28"/>
          <w:szCs w:val="28"/>
        </w:rPr>
        <w:t xml:space="preserve"> нормативных правовых актов Правительства Республики Коми, органов исполнительной власти Республики Коми, затрагивающих вопросы осуществления предпринимательской и (или) инвестиционной деятельности, и признании </w:t>
      </w:r>
      <w:proofErr w:type="gramStart"/>
      <w:r w:rsidRPr="00597504">
        <w:rPr>
          <w:sz w:val="28"/>
          <w:szCs w:val="28"/>
        </w:rPr>
        <w:t>утратившими</w:t>
      </w:r>
      <w:proofErr w:type="gramEnd"/>
      <w:r w:rsidRPr="00597504">
        <w:rPr>
          <w:sz w:val="28"/>
          <w:szCs w:val="28"/>
        </w:rPr>
        <w:t xml:space="preserve"> силу отдельных постановлений Правительства Республики Коми», процедура оценки регулирующего воздействия в отношении проекта настоящего закона не проводится.</w:t>
      </w:r>
    </w:p>
    <w:p w:rsidR="00551615" w:rsidRPr="00597504" w:rsidRDefault="00551615" w:rsidP="00551615">
      <w:pPr>
        <w:suppressAutoHyphens/>
        <w:ind w:firstLine="567"/>
        <w:jc w:val="both"/>
        <w:rPr>
          <w:sz w:val="28"/>
          <w:szCs w:val="28"/>
        </w:rPr>
      </w:pPr>
    </w:p>
    <w:p w:rsidR="00551615" w:rsidRPr="005B1ED8" w:rsidRDefault="00551615" w:rsidP="00551615">
      <w:pPr>
        <w:suppressAutoHyphens/>
        <w:jc w:val="both"/>
        <w:rPr>
          <w:sz w:val="28"/>
          <w:szCs w:val="28"/>
          <w:highlight w:val="lightGray"/>
        </w:rPr>
      </w:pPr>
    </w:p>
    <w:p w:rsidR="00551615" w:rsidRPr="00597504" w:rsidRDefault="00551615" w:rsidP="00551615">
      <w:pPr>
        <w:suppressAutoHyphens/>
        <w:jc w:val="both"/>
        <w:rPr>
          <w:sz w:val="28"/>
          <w:szCs w:val="28"/>
        </w:rPr>
      </w:pPr>
    </w:p>
    <w:p w:rsidR="00551615" w:rsidRPr="00597504" w:rsidRDefault="00551615" w:rsidP="00551615">
      <w:pPr>
        <w:suppressAutoHyphens/>
        <w:jc w:val="both"/>
        <w:rPr>
          <w:sz w:val="28"/>
          <w:szCs w:val="28"/>
        </w:rPr>
      </w:pPr>
      <w:r w:rsidRPr="00597504">
        <w:rPr>
          <w:sz w:val="28"/>
          <w:szCs w:val="28"/>
        </w:rPr>
        <w:t>Инициатор проекта:</w:t>
      </w:r>
    </w:p>
    <w:p w:rsidR="00551615" w:rsidRPr="00597504" w:rsidRDefault="00551615" w:rsidP="00551615">
      <w:pPr>
        <w:suppressAutoHyphens/>
        <w:jc w:val="both"/>
        <w:rPr>
          <w:sz w:val="28"/>
          <w:szCs w:val="28"/>
        </w:rPr>
      </w:pPr>
      <w:proofErr w:type="spellStart"/>
      <w:r w:rsidRPr="00597504">
        <w:rPr>
          <w:sz w:val="28"/>
          <w:szCs w:val="28"/>
        </w:rPr>
        <w:t>И.о</w:t>
      </w:r>
      <w:proofErr w:type="spellEnd"/>
      <w:r w:rsidRPr="00597504">
        <w:rPr>
          <w:sz w:val="28"/>
          <w:szCs w:val="28"/>
        </w:rPr>
        <w:t>. министра финансов Республики Коми</w:t>
      </w:r>
    </w:p>
    <w:p w:rsidR="00551615" w:rsidRPr="00597504" w:rsidRDefault="00551615" w:rsidP="00551615">
      <w:pPr>
        <w:suppressAutoHyphens/>
        <w:jc w:val="both"/>
        <w:rPr>
          <w:sz w:val="28"/>
          <w:szCs w:val="28"/>
        </w:rPr>
      </w:pPr>
    </w:p>
    <w:p w:rsidR="00551615" w:rsidRPr="00597504" w:rsidRDefault="00551615" w:rsidP="00551615">
      <w:pPr>
        <w:suppressAutoHyphens/>
        <w:jc w:val="both"/>
        <w:rPr>
          <w:sz w:val="28"/>
          <w:szCs w:val="28"/>
        </w:rPr>
      </w:pPr>
    </w:p>
    <w:p w:rsidR="00551615" w:rsidRPr="00597504" w:rsidRDefault="00551615" w:rsidP="00551615">
      <w:pPr>
        <w:suppressAutoHyphens/>
        <w:jc w:val="both"/>
        <w:rPr>
          <w:sz w:val="28"/>
          <w:szCs w:val="28"/>
        </w:rPr>
      </w:pPr>
      <w:r w:rsidRPr="00597504">
        <w:rPr>
          <w:sz w:val="28"/>
          <w:szCs w:val="28"/>
        </w:rPr>
        <w:t xml:space="preserve">______________________ К.А. </w:t>
      </w:r>
      <w:proofErr w:type="spellStart"/>
      <w:r w:rsidRPr="00597504">
        <w:rPr>
          <w:sz w:val="28"/>
          <w:szCs w:val="28"/>
        </w:rPr>
        <w:t>Плехов</w:t>
      </w:r>
      <w:proofErr w:type="spellEnd"/>
    </w:p>
    <w:p w:rsidR="00551615" w:rsidRPr="00597504" w:rsidRDefault="00551615" w:rsidP="00551615">
      <w:pPr>
        <w:suppressAutoHyphens/>
        <w:jc w:val="both"/>
        <w:rPr>
          <w:sz w:val="28"/>
          <w:szCs w:val="28"/>
        </w:rPr>
      </w:pPr>
      <w:r w:rsidRPr="00597504">
        <w:rPr>
          <w:sz w:val="28"/>
          <w:szCs w:val="28"/>
        </w:rPr>
        <w:t>__.04.2018</w:t>
      </w:r>
    </w:p>
    <w:p w:rsidR="00551615" w:rsidRPr="005B1ED8" w:rsidRDefault="00551615" w:rsidP="00551615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551615" w:rsidRPr="005B1ED8" w:rsidRDefault="00551615" w:rsidP="00551615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551615" w:rsidRPr="005B1ED8" w:rsidRDefault="00551615" w:rsidP="00551615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551615" w:rsidRPr="005B1ED8" w:rsidRDefault="00551615" w:rsidP="00551615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551615" w:rsidRPr="005B1ED8" w:rsidRDefault="00551615" w:rsidP="00551615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:rsidR="00551615" w:rsidRPr="00597504" w:rsidRDefault="00551615" w:rsidP="00551615">
      <w:pPr>
        <w:rPr>
          <w:sz w:val="28"/>
          <w:szCs w:val="28"/>
        </w:rPr>
      </w:pPr>
      <w:r w:rsidRPr="00597504">
        <w:rPr>
          <w:sz w:val="28"/>
          <w:szCs w:val="28"/>
        </w:rPr>
        <w:t>Согласовано</w:t>
      </w:r>
    </w:p>
    <w:p w:rsidR="00551615" w:rsidRPr="00597504" w:rsidRDefault="00551615" w:rsidP="00551615">
      <w:pPr>
        <w:rPr>
          <w:sz w:val="28"/>
          <w:szCs w:val="28"/>
        </w:rPr>
      </w:pPr>
      <w:r w:rsidRPr="00597504">
        <w:rPr>
          <w:sz w:val="28"/>
          <w:szCs w:val="28"/>
        </w:rPr>
        <w:t xml:space="preserve">Первый заместитель Председателя </w:t>
      </w:r>
    </w:p>
    <w:p w:rsidR="00551615" w:rsidRPr="005B1ED8" w:rsidRDefault="00551615" w:rsidP="00551615">
      <w:pPr>
        <w:rPr>
          <w:rFonts w:eastAsia="Calibri"/>
          <w:lang w:eastAsia="en-US"/>
        </w:rPr>
      </w:pPr>
      <w:r w:rsidRPr="00597504">
        <w:rPr>
          <w:sz w:val="28"/>
          <w:szCs w:val="28"/>
        </w:rPr>
        <w:t xml:space="preserve">Правительства Республики Коми                                              </w:t>
      </w:r>
      <w:proofErr w:type="spellStart"/>
      <w:r w:rsidRPr="00597504">
        <w:rPr>
          <w:sz w:val="28"/>
          <w:szCs w:val="28"/>
        </w:rPr>
        <w:t>Л.В.Максимова</w:t>
      </w:r>
      <w:proofErr w:type="spellEnd"/>
    </w:p>
    <w:p w:rsidR="00551615" w:rsidRDefault="00551615" w:rsidP="00551615">
      <w:pPr>
        <w:suppressAutoHyphens/>
        <w:jc w:val="both"/>
        <w:rPr>
          <w:sz w:val="28"/>
          <w:szCs w:val="28"/>
        </w:rPr>
      </w:pPr>
    </w:p>
    <w:p w:rsidR="00551615" w:rsidRDefault="00551615" w:rsidP="00551615">
      <w:pPr>
        <w:suppressAutoHyphens/>
        <w:jc w:val="both"/>
        <w:rPr>
          <w:sz w:val="28"/>
          <w:szCs w:val="28"/>
        </w:rPr>
      </w:pPr>
    </w:p>
    <w:p w:rsidR="00551615" w:rsidRDefault="00551615" w:rsidP="00551615">
      <w:pPr>
        <w:suppressAutoHyphens/>
        <w:jc w:val="both"/>
        <w:rPr>
          <w:sz w:val="28"/>
          <w:szCs w:val="28"/>
        </w:rPr>
      </w:pPr>
    </w:p>
    <w:p w:rsidR="00551615" w:rsidRDefault="00551615" w:rsidP="00551615">
      <w:pPr>
        <w:suppressAutoHyphens/>
        <w:jc w:val="both"/>
        <w:rPr>
          <w:sz w:val="28"/>
          <w:szCs w:val="28"/>
        </w:rPr>
      </w:pPr>
    </w:p>
    <w:p w:rsidR="00551615" w:rsidRDefault="00551615" w:rsidP="00551615">
      <w:pPr>
        <w:suppressAutoHyphens/>
        <w:jc w:val="both"/>
        <w:rPr>
          <w:sz w:val="28"/>
          <w:szCs w:val="28"/>
        </w:rPr>
      </w:pPr>
    </w:p>
    <w:p w:rsidR="00551615" w:rsidRDefault="00551615" w:rsidP="00551615">
      <w:pPr>
        <w:suppressAutoHyphens/>
        <w:jc w:val="both"/>
        <w:rPr>
          <w:sz w:val="28"/>
          <w:szCs w:val="28"/>
        </w:rPr>
      </w:pPr>
      <w:bookmarkStart w:id="5" w:name="_GoBack"/>
      <w:bookmarkEnd w:id="5"/>
    </w:p>
    <w:sectPr w:rsidR="00551615" w:rsidSect="00E476C9">
      <w:footerReference w:type="even" r:id="rId6"/>
      <w:pgSz w:w="11909" w:h="16834"/>
      <w:pgMar w:top="1418" w:right="1276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38" w:rsidRDefault="005516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2D38" w:rsidRDefault="00551615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F40"/>
    <w:multiLevelType w:val="hybridMultilevel"/>
    <w:tmpl w:val="4F388A9C"/>
    <w:lvl w:ilvl="0" w:tplc="0396ECF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59DCA406">
      <w:numFmt w:val="none"/>
      <w:lvlText w:val=""/>
      <w:lvlJc w:val="left"/>
      <w:pPr>
        <w:tabs>
          <w:tab w:val="num" w:pos="360"/>
        </w:tabs>
      </w:pPr>
    </w:lvl>
    <w:lvl w:ilvl="2" w:tplc="247C23C6">
      <w:numFmt w:val="decimal"/>
      <w:lvlText w:val=""/>
      <w:lvlJc w:val="left"/>
    </w:lvl>
    <w:lvl w:ilvl="3" w:tplc="D1C63DC4">
      <w:numFmt w:val="decimal"/>
      <w:lvlText w:val=""/>
      <w:lvlJc w:val="left"/>
    </w:lvl>
    <w:lvl w:ilvl="4" w:tplc="1224492E">
      <w:numFmt w:val="decimal"/>
      <w:lvlText w:val=""/>
      <w:lvlJc w:val="left"/>
    </w:lvl>
    <w:lvl w:ilvl="5" w:tplc="DB0C0F92">
      <w:numFmt w:val="decimal"/>
      <w:lvlText w:val=""/>
      <w:lvlJc w:val="left"/>
    </w:lvl>
    <w:lvl w:ilvl="6" w:tplc="BC58FC46">
      <w:numFmt w:val="decimal"/>
      <w:lvlText w:val=""/>
      <w:lvlJc w:val="left"/>
    </w:lvl>
    <w:lvl w:ilvl="7" w:tplc="C1C4F006">
      <w:numFmt w:val="decimal"/>
      <w:lvlText w:val=""/>
      <w:lvlJc w:val="left"/>
    </w:lvl>
    <w:lvl w:ilvl="8" w:tplc="C9881D90">
      <w:numFmt w:val="decimal"/>
      <w:lvlText w:val=""/>
      <w:lvlJc w:val="left"/>
    </w:lvl>
  </w:abstractNum>
  <w:abstractNum w:abstractNumId="1">
    <w:nsid w:val="05AE18B8"/>
    <w:multiLevelType w:val="hybridMultilevel"/>
    <w:tmpl w:val="53B02254"/>
    <w:lvl w:ilvl="0" w:tplc="4C14EB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5B67FC"/>
    <w:multiLevelType w:val="hybridMultilevel"/>
    <w:tmpl w:val="7FF2FF20"/>
    <w:lvl w:ilvl="0" w:tplc="FD868F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E0BB3"/>
    <w:multiLevelType w:val="singleLevel"/>
    <w:tmpl w:val="E1540E2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0AFE5D9A"/>
    <w:multiLevelType w:val="hybridMultilevel"/>
    <w:tmpl w:val="FBC2F9CA"/>
    <w:lvl w:ilvl="0" w:tplc="D17AB44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D4A018F"/>
    <w:multiLevelType w:val="hybridMultilevel"/>
    <w:tmpl w:val="66368D56"/>
    <w:lvl w:ilvl="0" w:tplc="EBE097D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1A0BF7"/>
    <w:multiLevelType w:val="hybridMultilevel"/>
    <w:tmpl w:val="52FCDCA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197849FD"/>
    <w:multiLevelType w:val="singleLevel"/>
    <w:tmpl w:val="1D84C4B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20B56C33"/>
    <w:multiLevelType w:val="hybridMultilevel"/>
    <w:tmpl w:val="EA462702"/>
    <w:lvl w:ilvl="0" w:tplc="4A88BA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2B41CD4"/>
    <w:multiLevelType w:val="hybridMultilevel"/>
    <w:tmpl w:val="C3C86178"/>
    <w:lvl w:ilvl="0" w:tplc="35205DA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27C453B7"/>
    <w:multiLevelType w:val="hybridMultilevel"/>
    <w:tmpl w:val="9B72D1D6"/>
    <w:lvl w:ilvl="0" w:tplc="391C560E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28EA457E"/>
    <w:multiLevelType w:val="hybridMultilevel"/>
    <w:tmpl w:val="58B0B204"/>
    <w:lvl w:ilvl="0" w:tplc="574EB85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2D1CC0"/>
    <w:multiLevelType w:val="hybridMultilevel"/>
    <w:tmpl w:val="5456F7C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2FE46EDE"/>
    <w:multiLevelType w:val="hybridMultilevel"/>
    <w:tmpl w:val="8824651E"/>
    <w:lvl w:ilvl="0" w:tplc="D5385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801100"/>
    <w:multiLevelType w:val="hybridMultilevel"/>
    <w:tmpl w:val="9C1A06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0A4116"/>
    <w:multiLevelType w:val="hybridMultilevel"/>
    <w:tmpl w:val="700ACF0E"/>
    <w:lvl w:ilvl="0" w:tplc="8D660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07CD6"/>
    <w:multiLevelType w:val="hybridMultilevel"/>
    <w:tmpl w:val="04F0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8">
    <w:nsid w:val="345F59EE"/>
    <w:multiLevelType w:val="hybridMultilevel"/>
    <w:tmpl w:val="8414686A"/>
    <w:lvl w:ilvl="0" w:tplc="391C560E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391C560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97E4E01"/>
    <w:multiLevelType w:val="hybridMultilevel"/>
    <w:tmpl w:val="244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B3AFB"/>
    <w:multiLevelType w:val="hybridMultilevel"/>
    <w:tmpl w:val="F9FE209C"/>
    <w:lvl w:ilvl="0" w:tplc="391C560E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430D1E30"/>
    <w:multiLevelType w:val="hybridMultilevel"/>
    <w:tmpl w:val="B73ACC8C"/>
    <w:lvl w:ilvl="0" w:tplc="928686FC">
      <w:numFmt w:val="bullet"/>
      <w:lvlText w:val="-"/>
      <w:lvlJc w:val="left"/>
      <w:pPr>
        <w:tabs>
          <w:tab w:val="num" w:pos="1423"/>
        </w:tabs>
        <w:ind w:left="142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AF7398E"/>
    <w:multiLevelType w:val="hybridMultilevel"/>
    <w:tmpl w:val="857C5A18"/>
    <w:lvl w:ilvl="0" w:tplc="391C560E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0EB7AE6"/>
    <w:multiLevelType w:val="hybridMultilevel"/>
    <w:tmpl w:val="17EADC14"/>
    <w:lvl w:ilvl="0" w:tplc="391C560E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5271779F"/>
    <w:multiLevelType w:val="hybridMultilevel"/>
    <w:tmpl w:val="3A08A364"/>
    <w:lvl w:ilvl="0" w:tplc="EE9C8CAC">
      <w:start w:val="7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2A2F1A"/>
    <w:multiLevelType w:val="hybridMultilevel"/>
    <w:tmpl w:val="51020950"/>
    <w:lvl w:ilvl="0" w:tplc="326486D8">
      <w:start w:val="1"/>
      <w:numFmt w:val="decimal"/>
      <w:lvlText w:val="%1."/>
      <w:lvlJc w:val="left"/>
      <w:pPr>
        <w:tabs>
          <w:tab w:val="num" w:pos="284"/>
        </w:tabs>
        <w:ind w:left="-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6">
    <w:nsid w:val="55B83022"/>
    <w:multiLevelType w:val="hybridMultilevel"/>
    <w:tmpl w:val="3112CA78"/>
    <w:lvl w:ilvl="0" w:tplc="00F06C54">
      <w:start w:val="1"/>
      <w:numFmt w:val="decimal"/>
      <w:suff w:val="space"/>
      <w:lvlText w:val="%1)"/>
      <w:lvlJc w:val="left"/>
      <w:pPr>
        <w:ind w:left="93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583A75AE"/>
    <w:multiLevelType w:val="hybridMultilevel"/>
    <w:tmpl w:val="D47C12C8"/>
    <w:lvl w:ilvl="0" w:tplc="391C560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91C560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5A5A7B8C"/>
    <w:multiLevelType w:val="hybridMultilevel"/>
    <w:tmpl w:val="03DC7168"/>
    <w:lvl w:ilvl="0" w:tplc="BC5214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2E45B1"/>
    <w:multiLevelType w:val="hybridMultilevel"/>
    <w:tmpl w:val="D6ECB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B73BB6"/>
    <w:multiLevelType w:val="hybridMultilevel"/>
    <w:tmpl w:val="32985E36"/>
    <w:lvl w:ilvl="0" w:tplc="C57A7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7F4859"/>
    <w:multiLevelType w:val="hybridMultilevel"/>
    <w:tmpl w:val="ABCC432E"/>
    <w:lvl w:ilvl="0" w:tplc="8D660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D75E3"/>
    <w:multiLevelType w:val="hybridMultilevel"/>
    <w:tmpl w:val="991AF91E"/>
    <w:lvl w:ilvl="0" w:tplc="DD905AF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3">
    <w:nsid w:val="5E786074"/>
    <w:multiLevelType w:val="hybridMultilevel"/>
    <w:tmpl w:val="6CDA4370"/>
    <w:lvl w:ilvl="0" w:tplc="49E097D6">
      <w:start w:val="1"/>
      <w:numFmt w:val="decimal"/>
      <w:lvlText w:val="%1)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FD4C2D"/>
    <w:multiLevelType w:val="hybridMultilevel"/>
    <w:tmpl w:val="B92070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4D41A0"/>
    <w:multiLevelType w:val="hybridMultilevel"/>
    <w:tmpl w:val="93943358"/>
    <w:lvl w:ilvl="0" w:tplc="88E09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C21885"/>
    <w:multiLevelType w:val="hybridMultilevel"/>
    <w:tmpl w:val="5036855E"/>
    <w:lvl w:ilvl="0" w:tplc="C7C2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8E734C9"/>
    <w:multiLevelType w:val="multilevel"/>
    <w:tmpl w:val="04190023"/>
    <w:numStyleLink w:val="a"/>
  </w:abstractNum>
  <w:abstractNum w:abstractNumId="38">
    <w:nsid w:val="695E1A9B"/>
    <w:multiLevelType w:val="hybridMultilevel"/>
    <w:tmpl w:val="8910C422"/>
    <w:lvl w:ilvl="0" w:tplc="C0DC4E1A"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9">
    <w:nsid w:val="6D5A7566"/>
    <w:multiLevelType w:val="hybridMultilevel"/>
    <w:tmpl w:val="4F108F72"/>
    <w:lvl w:ilvl="0" w:tplc="64AC8BDE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0">
    <w:nsid w:val="70B365B0"/>
    <w:multiLevelType w:val="hybridMultilevel"/>
    <w:tmpl w:val="E84E9386"/>
    <w:lvl w:ilvl="0" w:tplc="8B780A12">
      <w:start w:val="1"/>
      <w:numFmt w:val="decimal"/>
      <w:lvlText w:val="%1."/>
      <w:lvlJc w:val="left"/>
      <w:pPr>
        <w:ind w:left="1834" w:hanging="112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E81817"/>
    <w:multiLevelType w:val="multilevel"/>
    <w:tmpl w:val="8414686A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>
    <w:nsid w:val="748607F3"/>
    <w:multiLevelType w:val="hybridMultilevel"/>
    <w:tmpl w:val="F4D2E566"/>
    <w:lvl w:ilvl="0" w:tplc="BE12393A">
      <w:start w:val="1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>
    <w:nsid w:val="76EA34D1"/>
    <w:multiLevelType w:val="singleLevel"/>
    <w:tmpl w:val="0DD63F7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>
    <w:nsid w:val="773A3808"/>
    <w:multiLevelType w:val="hybridMultilevel"/>
    <w:tmpl w:val="9BB01C1E"/>
    <w:lvl w:ilvl="0" w:tplc="B6C40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8650B3F"/>
    <w:multiLevelType w:val="hybridMultilevel"/>
    <w:tmpl w:val="60C2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60F64"/>
    <w:multiLevelType w:val="hybridMultilevel"/>
    <w:tmpl w:val="5CAA6290"/>
    <w:lvl w:ilvl="0" w:tplc="22987BC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44"/>
  </w:num>
  <w:num w:numId="3">
    <w:abstractNumId w:val="30"/>
  </w:num>
  <w:num w:numId="4">
    <w:abstractNumId w:val="39"/>
  </w:num>
  <w:num w:numId="5">
    <w:abstractNumId w:val="14"/>
  </w:num>
  <w:num w:numId="6">
    <w:abstractNumId w:val="32"/>
  </w:num>
  <w:num w:numId="7">
    <w:abstractNumId w:val="46"/>
  </w:num>
  <w:num w:numId="8">
    <w:abstractNumId w:val="40"/>
  </w:num>
  <w:num w:numId="9">
    <w:abstractNumId w:val="29"/>
  </w:num>
  <w:num w:numId="10">
    <w:abstractNumId w:val="34"/>
  </w:num>
  <w:num w:numId="11">
    <w:abstractNumId w:val="12"/>
  </w:num>
  <w:num w:numId="12">
    <w:abstractNumId w:val="2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3"/>
  </w:num>
  <w:num w:numId="17">
    <w:abstractNumId w:val="15"/>
  </w:num>
  <w:num w:numId="18">
    <w:abstractNumId w:val="3"/>
  </w:num>
  <w:num w:numId="19">
    <w:abstractNumId w:val="8"/>
  </w:num>
  <w:num w:numId="20">
    <w:abstractNumId w:val="9"/>
  </w:num>
  <w:num w:numId="21">
    <w:abstractNumId w:val="0"/>
  </w:num>
  <w:num w:numId="22">
    <w:abstractNumId w:val="4"/>
  </w:num>
  <w:num w:numId="23">
    <w:abstractNumId w:val="7"/>
  </w:num>
  <w:num w:numId="24">
    <w:abstractNumId w:val="37"/>
    <w:lvlOverride w:ilvl="0">
      <w:lvl w:ilvl="0">
        <w:start w:val="1"/>
        <w:numFmt w:val="decimal"/>
        <w:lvlText w:val="Статья %1."/>
        <w:lvlJc w:val="left"/>
        <w:pPr>
          <w:tabs>
            <w:tab w:val="num" w:pos="1800"/>
          </w:tabs>
          <w:ind w:left="0" w:firstLine="0"/>
        </w:pPr>
        <w:rPr>
          <w:rFonts w:ascii="Times New Roman" w:hAnsi="Times New Roman"/>
          <w:b/>
          <w:sz w:val="28"/>
        </w:rPr>
      </w:lvl>
    </w:lvlOverride>
    <w:lvlOverride w:ilvl="1">
      <w:lvl w:ilvl="1">
        <w:start w:val="1"/>
        <w:numFmt w:val="decimalZero"/>
        <w:isLgl/>
        <w:lvlText w:val="Раздел %1.%2"/>
        <w:lvlJc w:val="left"/>
        <w:pPr>
          <w:tabs>
            <w:tab w:val="num" w:pos="1440"/>
          </w:tabs>
          <w:ind w:left="0" w:firstLine="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720"/>
          </w:tabs>
          <w:ind w:left="720" w:hanging="432"/>
        </w:p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</w:lvl>
    </w:lvlOverride>
  </w:num>
  <w:num w:numId="25">
    <w:abstractNumId w:val="25"/>
  </w:num>
  <w:num w:numId="26">
    <w:abstractNumId w:val="42"/>
  </w:num>
  <w:num w:numId="27">
    <w:abstractNumId w:val="38"/>
  </w:num>
  <w:num w:numId="28">
    <w:abstractNumId w:val="21"/>
  </w:num>
  <w:num w:numId="29">
    <w:abstractNumId w:val="11"/>
  </w:num>
  <w:num w:numId="30">
    <w:abstractNumId w:val="23"/>
  </w:num>
  <w:num w:numId="31">
    <w:abstractNumId w:val="20"/>
  </w:num>
  <w:num w:numId="32">
    <w:abstractNumId w:val="18"/>
  </w:num>
  <w:num w:numId="33">
    <w:abstractNumId w:val="41"/>
  </w:num>
  <w:num w:numId="34">
    <w:abstractNumId w:val="27"/>
  </w:num>
  <w:num w:numId="35">
    <w:abstractNumId w:val="22"/>
  </w:num>
  <w:num w:numId="36">
    <w:abstractNumId w:val="24"/>
  </w:num>
  <w:num w:numId="37">
    <w:abstractNumId w:val="33"/>
  </w:num>
  <w:num w:numId="38">
    <w:abstractNumId w:val="16"/>
  </w:num>
  <w:num w:numId="39">
    <w:abstractNumId w:val="35"/>
  </w:num>
  <w:num w:numId="40">
    <w:abstractNumId w:val="6"/>
  </w:num>
  <w:num w:numId="41">
    <w:abstractNumId w:val="31"/>
  </w:num>
  <w:num w:numId="4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19"/>
  </w:num>
  <w:num w:numId="45">
    <w:abstractNumId w:val="2"/>
  </w:num>
  <w:num w:numId="4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15"/>
    <w:rsid w:val="00551615"/>
    <w:rsid w:val="00F0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51615"/>
    <w:pPr>
      <w:keepNext/>
      <w:jc w:val="center"/>
      <w:outlineLvl w:val="0"/>
    </w:pPr>
    <w:rPr>
      <w:sz w:val="56"/>
    </w:rPr>
  </w:style>
  <w:style w:type="paragraph" w:styleId="2">
    <w:name w:val="heading 2"/>
    <w:basedOn w:val="a0"/>
    <w:next w:val="a0"/>
    <w:link w:val="20"/>
    <w:qFormat/>
    <w:rsid w:val="00551615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0"/>
    <w:next w:val="a0"/>
    <w:link w:val="30"/>
    <w:qFormat/>
    <w:rsid w:val="00551615"/>
    <w:pPr>
      <w:keepNext/>
      <w:jc w:val="center"/>
      <w:outlineLvl w:val="2"/>
    </w:pPr>
    <w:rPr>
      <w:sz w:val="40"/>
    </w:rPr>
  </w:style>
  <w:style w:type="paragraph" w:styleId="4">
    <w:name w:val="heading 4"/>
    <w:basedOn w:val="a0"/>
    <w:next w:val="a0"/>
    <w:link w:val="40"/>
    <w:qFormat/>
    <w:rsid w:val="00551615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551615"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0"/>
    <w:next w:val="a0"/>
    <w:link w:val="60"/>
    <w:qFormat/>
    <w:rsid w:val="00551615"/>
    <w:pPr>
      <w:keepNext/>
      <w:jc w:val="right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551615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551615"/>
    <w:pPr>
      <w:keepNext/>
      <w:jc w:val="center"/>
      <w:outlineLvl w:val="7"/>
    </w:pPr>
    <w:rPr>
      <w:sz w:val="40"/>
    </w:rPr>
  </w:style>
  <w:style w:type="paragraph" w:styleId="9">
    <w:name w:val="heading 9"/>
    <w:basedOn w:val="a0"/>
    <w:next w:val="a0"/>
    <w:link w:val="90"/>
    <w:semiHidden/>
    <w:unhideWhenUsed/>
    <w:qFormat/>
    <w:rsid w:val="0055161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51615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5161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5161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51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5161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551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51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5161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551615"/>
    <w:rPr>
      <w:rFonts w:ascii="Cambria" w:eastAsia="Times New Roman" w:hAnsi="Cambria" w:cs="Times New Roman"/>
      <w:lang w:eastAsia="ru-RU"/>
    </w:rPr>
  </w:style>
  <w:style w:type="paragraph" w:styleId="a4">
    <w:name w:val="footer"/>
    <w:basedOn w:val="a0"/>
    <w:link w:val="a5"/>
    <w:rsid w:val="0055161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rsid w:val="00551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51615"/>
  </w:style>
  <w:style w:type="paragraph" w:styleId="a7">
    <w:name w:val="header"/>
    <w:basedOn w:val="a0"/>
    <w:link w:val="a8"/>
    <w:uiPriority w:val="99"/>
    <w:rsid w:val="005516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51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0"/>
    <w:link w:val="aa"/>
    <w:rsid w:val="00551615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1"/>
    <w:link w:val="a9"/>
    <w:rsid w:val="00551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551615"/>
    <w:pPr>
      <w:widowControl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516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516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0"/>
    <w:link w:val="ac"/>
    <w:rsid w:val="00551615"/>
    <w:pPr>
      <w:spacing w:after="120"/>
    </w:pPr>
  </w:style>
  <w:style w:type="character" w:customStyle="1" w:styleId="ac">
    <w:name w:val="Основной текст Знак"/>
    <w:basedOn w:val="a1"/>
    <w:link w:val="ab"/>
    <w:rsid w:val="00551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516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0"/>
    <w:link w:val="22"/>
    <w:rsid w:val="005516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51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5516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51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rsid w:val="0055161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51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0"/>
    <w:link w:val="ae"/>
    <w:qFormat/>
    <w:rsid w:val="00551615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1"/>
    <w:link w:val="ad"/>
    <w:rsid w:val="0055161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2"/>
    <w:basedOn w:val="a0"/>
    <w:link w:val="24"/>
    <w:rsid w:val="0055161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551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51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516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1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annotation reference"/>
    <w:rsid w:val="00551615"/>
    <w:rPr>
      <w:sz w:val="16"/>
    </w:rPr>
  </w:style>
  <w:style w:type="paragraph" w:styleId="af0">
    <w:name w:val="caption"/>
    <w:basedOn w:val="a0"/>
    <w:next w:val="a0"/>
    <w:qFormat/>
    <w:rsid w:val="00551615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FR2">
    <w:name w:val="FR2"/>
    <w:rsid w:val="00551615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1">
    <w:name w:val="Абзац"/>
    <w:basedOn w:val="a0"/>
    <w:rsid w:val="00551615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table" w:styleId="af2">
    <w:name w:val="Table Grid"/>
    <w:basedOn w:val="a2"/>
    <w:rsid w:val="0055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 Знак"/>
    <w:basedOn w:val="a0"/>
    <w:rsid w:val="005516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5516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nhideWhenUsed/>
    <w:rsid w:val="00551615"/>
    <w:rPr>
      <w:color w:val="0000FF"/>
      <w:u w:val="single"/>
    </w:rPr>
  </w:style>
  <w:style w:type="paragraph" w:styleId="af5">
    <w:name w:val="Balloon Text"/>
    <w:basedOn w:val="a0"/>
    <w:link w:val="af6"/>
    <w:uiPriority w:val="99"/>
    <w:rsid w:val="0055161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rsid w:val="00551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51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 примечания1"/>
    <w:rsid w:val="00551615"/>
    <w:rPr>
      <w:rFonts w:eastAsia="Calibri"/>
      <w:sz w:val="16"/>
      <w:lang w:val="ru-RU" w:eastAsia="ar-SA" w:bidi="ar-SA"/>
    </w:rPr>
  </w:style>
  <w:style w:type="paragraph" w:styleId="af7">
    <w:name w:val="List Paragraph"/>
    <w:basedOn w:val="a0"/>
    <w:uiPriority w:val="34"/>
    <w:qFormat/>
    <w:rsid w:val="00551615"/>
    <w:pPr>
      <w:ind w:left="720"/>
      <w:contextualSpacing/>
    </w:pPr>
  </w:style>
  <w:style w:type="paragraph" w:styleId="af8">
    <w:name w:val="Normal (Web)"/>
    <w:basedOn w:val="a0"/>
    <w:uiPriority w:val="99"/>
    <w:unhideWhenUsed/>
    <w:rsid w:val="00551615"/>
    <w:pPr>
      <w:spacing w:after="75"/>
    </w:pPr>
    <w:rPr>
      <w:sz w:val="24"/>
      <w:szCs w:val="24"/>
    </w:rPr>
  </w:style>
  <w:style w:type="table" w:customStyle="1" w:styleId="12">
    <w:name w:val="Сетка таблицы1"/>
    <w:basedOn w:val="a2"/>
    <w:next w:val="af2"/>
    <w:uiPriority w:val="59"/>
    <w:rsid w:val="00551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51615"/>
  </w:style>
  <w:style w:type="paragraph" w:styleId="af9">
    <w:name w:val="No Spacing"/>
    <w:uiPriority w:val="1"/>
    <w:qFormat/>
    <w:rsid w:val="005516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a">
    <w:name w:val="Статья"/>
    <w:basedOn w:val="a3"/>
    <w:rsid w:val="00551615"/>
    <w:pPr>
      <w:numPr>
        <w:numId w:val="23"/>
      </w:numPr>
    </w:pPr>
  </w:style>
  <w:style w:type="paragraph" w:styleId="afa">
    <w:name w:val="annotation text"/>
    <w:basedOn w:val="a0"/>
    <w:link w:val="afb"/>
    <w:rsid w:val="00551615"/>
  </w:style>
  <w:style w:type="character" w:customStyle="1" w:styleId="afb">
    <w:name w:val="Текст примечания Знак"/>
    <w:basedOn w:val="a1"/>
    <w:link w:val="afa"/>
    <w:rsid w:val="00551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551615"/>
    <w:rPr>
      <w:b/>
      <w:bCs/>
    </w:rPr>
  </w:style>
  <w:style w:type="character" w:customStyle="1" w:styleId="afd">
    <w:name w:val="Тема примечания Знак"/>
    <w:basedOn w:val="afb"/>
    <w:link w:val="afc"/>
    <w:rsid w:val="005516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5516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14">
    <w:name w:val="toc 1"/>
    <w:basedOn w:val="a0"/>
    <w:next w:val="a0"/>
    <w:autoRedefine/>
    <w:rsid w:val="00551615"/>
    <w:rPr>
      <w:sz w:val="24"/>
      <w:szCs w:val="24"/>
    </w:rPr>
  </w:style>
  <w:style w:type="paragraph" w:styleId="25">
    <w:name w:val="toc 2"/>
    <w:basedOn w:val="a0"/>
    <w:next w:val="a0"/>
    <w:autoRedefine/>
    <w:rsid w:val="00551615"/>
    <w:pPr>
      <w:ind w:left="240"/>
    </w:pPr>
    <w:rPr>
      <w:sz w:val="24"/>
      <w:szCs w:val="24"/>
    </w:rPr>
  </w:style>
  <w:style w:type="paragraph" w:styleId="afe">
    <w:name w:val="Document Map"/>
    <w:basedOn w:val="a0"/>
    <w:link w:val="aff"/>
    <w:rsid w:val="00551615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rsid w:val="0055161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5">
    <w:name w:val="toc 3"/>
    <w:basedOn w:val="a0"/>
    <w:next w:val="a0"/>
    <w:autoRedefine/>
    <w:rsid w:val="00551615"/>
    <w:pPr>
      <w:ind w:left="480"/>
    </w:pPr>
    <w:rPr>
      <w:sz w:val="24"/>
      <w:szCs w:val="24"/>
    </w:rPr>
  </w:style>
  <w:style w:type="paragraph" w:styleId="aff0">
    <w:name w:val="Body Text First Indent"/>
    <w:basedOn w:val="ab"/>
    <w:link w:val="aff1"/>
    <w:rsid w:val="00551615"/>
    <w:pPr>
      <w:ind w:firstLine="210"/>
    </w:pPr>
    <w:rPr>
      <w:sz w:val="24"/>
      <w:szCs w:val="24"/>
    </w:rPr>
  </w:style>
  <w:style w:type="character" w:customStyle="1" w:styleId="aff1">
    <w:name w:val="Красная строка Знак"/>
    <w:basedOn w:val="ac"/>
    <w:link w:val="aff0"/>
    <w:rsid w:val="0055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551615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551615"/>
    <w:pPr>
      <w:widowControl w:val="0"/>
      <w:autoSpaceDE w:val="0"/>
      <w:autoSpaceDN w:val="0"/>
      <w:adjustRightInd w:val="0"/>
      <w:spacing w:line="326" w:lineRule="exact"/>
      <w:ind w:firstLine="533"/>
      <w:jc w:val="both"/>
    </w:pPr>
    <w:rPr>
      <w:sz w:val="24"/>
      <w:szCs w:val="24"/>
    </w:rPr>
  </w:style>
  <w:style w:type="character" w:customStyle="1" w:styleId="FontStyle12">
    <w:name w:val="Font Style12"/>
    <w:rsid w:val="0055161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1">
    <w:name w:val="Font Style11"/>
    <w:rsid w:val="0055161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nsPlusNonformat0">
    <w:name w:val="ConsPlusNonformat Знак"/>
    <w:link w:val="ConsPlusNonformat"/>
    <w:uiPriority w:val="99"/>
    <w:rsid w:val="005516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"/>
    <w:basedOn w:val="a0"/>
    <w:next w:val="a0"/>
    <w:rsid w:val="00551615"/>
    <w:pPr>
      <w:keepNext/>
      <w:autoSpaceDE w:val="0"/>
      <w:autoSpaceDN w:val="0"/>
      <w:jc w:val="both"/>
      <w:outlineLvl w:val="4"/>
    </w:pPr>
    <w:rPr>
      <w:sz w:val="28"/>
      <w:szCs w:val="28"/>
      <w:u w:val="single"/>
    </w:rPr>
  </w:style>
  <w:style w:type="numbering" w:customStyle="1" w:styleId="15">
    <w:name w:val="Нет списка1"/>
    <w:next w:val="a3"/>
    <w:uiPriority w:val="99"/>
    <w:semiHidden/>
    <w:unhideWhenUsed/>
    <w:rsid w:val="00551615"/>
  </w:style>
  <w:style w:type="character" w:customStyle="1" w:styleId="aff2">
    <w:name w:val="Основной текст_"/>
    <w:link w:val="36"/>
    <w:rsid w:val="00551615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0"/>
    <w:link w:val="aff2"/>
    <w:rsid w:val="00551615"/>
    <w:pPr>
      <w:shd w:val="clear" w:color="auto" w:fill="FFFFFF"/>
      <w:spacing w:after="300" w:line="0" w:lineRule="atLeast"/>
      <w:ind w:hanging="36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f3">
    <w:name w:val="Знак Знак Знак"/>
    <w:basedOn w:val="a0"/>
    <w:rsid w:val="005516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4">
    <w:name w:val="Revision"/>
    <w:hidden/>
    <w:uiPriority w:val="99"/>
    <w:semiHidden/>
    <w:rsid w:val="00551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5516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51615"/>
    <w:pPr>
      <w:keepNext/>
      <w:jc w:val="center"/>
      <w:outlineLvl w:val="0"/>
    </w:pPr>
    <w:rPr>
      <w:sz w:val="56"/>
    </w:rPr>
  </w:style>
  <w:style w:type="paragraph" w:styleId="2">
    <w:name w:val="heading 2"/>
    <w:basedOn w:val="a0"/>
    <w:next w:val="a0"/>
    <w:link w:val="20"/>
    <w:qFormat/>
    <w:rsid w:val="00551615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0"/>
    <w:next w:val="a0"/>
    <w:link w:val="30"/>
    <w:qFormat/>
    <w:rsid w:val="00551615"/>
    <w:pPr>
      <w:keepNext/>
      <w:jc w:val="center"/>
      <w:outlineLvl w:val="2"/>
    </w:pPr>
    <w:rPr>
      <w:sz w:val="40"/>
    </w:rPr>
  </w:style>
  <w:style w:type="paragraph" w:styleId="4">
    <w:name w:val="heading 4"/>
    <w:basedOn w:val="a0"/>
    <w:next w:val="a0"/>
    <w:link w:val="40"/>
    <w:qFormat/>
    <w:rsid w:val="00551615"/>
    <w:pPr>
      <w:keepNext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551615"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0"/>
    <w:next w:val="a0"/>
    <w:link w:val="60"/>
    <w:qFormat/>
    <w:rsid w:val="00551615"/>
    <w:pPr>
      <w:keepNext/>
      <w:jc w:val="right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551615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551615"/>
    <w:pPr>
      <w:keepNext/>
      <w:jc w:val="center"/>
      <w:outlineLvl w:val="7"/>
    </w:pPr>
    <w:rPr>
      <w:sz w:val="40"/>
    </w:rPr>
  </w:style>
  <w:style w:type="paragraph" w:styleId="9">
    <w:name w:val="heading 9"/>
    <w:basedOn w:val="a0"/>
    <w:next w:val="a0"/>
    <w:link w:val="90"/>
    <w:semiHidden/>
    <w:unhideWhenUsed/>
    <w:qFormat/>
    <w:rsid w:val="0055161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51615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5161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5161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551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5161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1"/>
    <w:link w:val="6"/>
    <w:rsid w:val="00551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51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55161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551615"/>
    <w:rPr>
      <w:rFonts w:ascii="Cambria" w:eastAsia="Times New Roman" w:hAnsi="Cambria" w:cs="Times New Roman"/>
      <w:lang w:eastAsia="ru-RU"/>
    </w:rPr>
  </w:style>
  <w:style w:type="paragraph" w:styleId="a4">
    <w:name w:val="footer"/>
    <w:basedOn w:val="a0"/>
    <w:link w:val="a5"/>
    <w:rsid w:val="0055161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rsid w:val="00551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551615"/>
  </w:style>
  <w:style w:type="paragraph" w:styleId="a7">
    <w:name w:val="header"/>
    <w:basedOn w:val="a0"/>
    <w:link w:val="a8"/>
    <w:uiPriority w:val="99"/>
    <w:rsid w:val="0055161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51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0"/>
    <w:link w:val="aa"/>
    <w:rsid w:val="00551615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1"/>
    <w:link w:val="a9"/>
    <w:rsid w:val="00551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551615"/>
    <w:pPr>
      <w:widowControl w:val="0"/>
      <w:spacing w:after="0" w:line="36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5516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516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0"/>
    <w:link w:val="ac"/>
    <w:rsid w:val="00551615"/>
    <w:pPr>
      <w:spacing w:after="120"/>
    </w:pPr>
  </w:style>
  <w:style w:type="character" w:customStyle="1" w:styleId="ac">
    <w:name w:val="Основной текст Знак"/>
    <w:basedOn w:val="a1"/>
    <w:link w:val="ab"/>
    <w:rsid w:val="00551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516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0"/>
    <w:link w:val="22"/>
    <w:rsid w:val="005516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51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rsid w:val="005516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51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rsid w:val="0055161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51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Title"/>
    <w:basedOn w:val="a0"/>
    <w:link w:val="ae"/>
    <w:qFormat/>
    <w:rsid w:val="00551615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1"/>
    <w:link w:val="ad"/>
    <w:rsid w:val="0055161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2"/>
    <w:basedOn w:val="a0"/>
    <w:link w:val="24"/>
    <w:rsid w:val="00551615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551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51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5516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1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annotation reference"/>
    <w:rsid w:val="00551615"/>
    <w:rPr>
      <w:sz w:val="16"/>
    </w:rPr>
  </w:style>
  <w:style w:type="paragraph" w:styleId="af0">
    <w:name w:val="caption"/>
    <w:basedOn w:val="a0"/>
    <w:next w:val="a0"/>
    <w:qFormat/>
    <w:rsid w:val="00551615"/>
    <w:pPr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32"/>
    </w:rPr>
  </w:style>
  <w:style w:type="paragraph" w:customStyle="1" w:styleId="FR2">
    <w:name w:val="FR2"/>
    <w:rsid w:val="00551615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1">
    <w:name w:val="Абзац"/>
    <w:basedOn w:val="a0"/>
    <w:rsid w:val="00551615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table" w:styleId="af2">
    <w:name w:val="Table Grid"/>
    <w:basedOn w:val="a2"/>
    <w:rsid w:val="0055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 Знак"/>
    <w:basedOn w:val="a0"/>
    <w:rsid w:val="005516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5516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nhideWhenUsed/>
    <w:rsid w:val="00551615"/>
    <w:rPr>
      <w:color w:val="0000FF"/>
      <w:u w:val="single"/>
    </w:rPr>
  </w:style>
  <w:style w:type="paragraph" w:styleId="af5">
    <w:name w:val="Balloon Text"/>
    <w:basedOn w:val="a0"/>
    <w:link w:val="af6"/>
    <w:uiPriority w:val="99"/>
    <w:rsid w:val="0055161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rsid w:val="00551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51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 примечания1"/>
    <w:rsid w:val="00551615"/>
    <w:rPr>
      <w:rFonts w:eastAsia="Calibri"/>
      <w:sz w:val="16"/>
      <w:lang w:val="ru-RU" w:eastAsia="ar-SA" w:bidi="ar-SA"/>
    </w:rPr>
  </w:style>
  <w:style w:type="paragraph" w:styleId="af7">
    <w:name w:val="List Paragraph"/>
    <w:basedOn w:val="a0"/>
    <w:uiPriority w:val="34"/>
    <w:qFormat/>
    <w:rsid w:val="00551615"/>
    <w:pPr>
      <w:ind w:left="720"/>
      <w:contextualSpacing/>
    </w:pPr>
  </w:style>
  <w:style w:type="paragraph" w:styleId="af8">
    <w:name w:val="Normal (Web)"/>
    <w:basedOn w:val="a0"/>
    <w:uiPriority w:val="99"/>
    <w:unhideWhenUsed/>
    <w:rsid w:val="00551615"/>
    <w:pPr>
      <w:spacing w:after="75"/>
    </w:pPr>
    <w:rPr>
      <w:sz w:val="24"/>
      <w:szCs w:val="24"/>
    </w:rPr>
  </w:style>
  <w:style w:type="table" w:customStyle="1" w:styleId="12">
    <w:name w:val="Сетка таблицы1"/>
    <w:basedOn w:val="a2"/>
    <w:next w:val="af2"/>
    <w:uiPriority w:val="59"/>
    <w:rsid w:val="00551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51615"/>
  </w:style>
  <w:style w:type="paragraph" w:styleId="af9">
    <w:name w:val="No Spacing"/>
    <w:uiPriority w:val="1"/>
    <w:qFormat/>
    <w:rsid w:val="005516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a">
    <w:name w:val="Статья"/>
    <w:basedOn w:val="a3"/>
    <w:rsid w:val="00551615"/>
    <w:pPr>
      <w:numPr>
        <w:numId w:val="23"/>
      </w:numPr>
    </w:pPr>
  </w:style>
  <w:style w:type="paragraph" w:styleId="afa">
    <w:name w:val="annotation text"/>
    <w:basedOn w:val="a0"/>
    <w:link w:val="afb"/>
    <w:rsid w:val="00551615"/>
  </w:style>
  <w:style w:type="character" w:customStyle="1" w:styleId="afb">
    <w:name w:val="Текст примечания Знак"/>
    <w:basedOn w:val="a1"/>
    <w:link w:val="afa"/>
    <w:rsid w:val="005516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551615"/>
    <w:rPr>
      <w:b/>
      <w:bCs/>
    </w:rPr>
  </w:style>
  <w:style w:type="character" w:customStyle="1" w:styleId="afd">
    <w:name w:val="Тема примечания Знак"/>
    <w:basedOn w:val="afb"/>
    <w:link w:val="afc"/>
    <w:rsid w:val="005516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5516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14">
    <w:name w:val="toc 1"/>
    <w:basedOn w:val="a0"/>
    <w:next w:val="a0"/>
    <w:autoRedefine/>
    <w:rsid w:val="00551615"/>
    <w:rPr>
      <w:sz w:val="24"/>
      <w:szCs w:val="24"/>
    </w:rPr>
  </w:style>
  <w:style w:type="paragraph" w:styleId="25">
    <w:name w:val="toc 2"/>
    <w:basedOn w:val="a0"/>
    <w:next w:val="a0"/>
    <w:autoRedefine/>
    <w:rsid w:val="00551615"/>
    <w:pPr>
      <w:ind w:left="240"/>
    </w:pPr>
    <w:rPr>
      <w:sz w:val="24"/>
      <w:szCs w:val="24"/>
    </w:rPr>
  </w:style>
  <w:style w:type="paragraph" w:styleId="afe">
    <w:name w:val="Document Map"/>
    <w:basedOn w:val="a0"/>
    <w:link w:val="aff"/>
    <w:rsid w:val="00551615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rsid w:val="0055161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5">
    <w:name w:val="toc 3"/>
    <w:basedOn w:val="a0"/>
    <w:next w:val="a0"/>
    <w:autoRedefine/>
    <w:rsid w:val="00551615"/>
    <w:pPr>
      <w:ind w:left="480"/>
    </w:pPr>
    <w:rPr>
      <w:sz w:val="24"/>
      <w:szCs w:val="24"/>
    </w:rPr>
  </w:style>
  <w:style w:type="paragraph" w:styleId="aff0">
    <w:name w:val="Body Text First Indent"/>
    <w:basedOn w:val="ab"/>
    <w:link w:val="aff1"/>
    <w:rsid w:val="00551615"/>
    <w:pPr>
      <w:ind w:firstLine="210"/>
    </w:pPr>
    <w:rPr>
      <w:sz w:val="24"/>
      <w:szCs w:val="24"/>
    </w:rPr>
  </w:style>
  <w:style w:type="character" w:customStyle="1" w:styleId="aff1">
    <w:name w:val="Красная строка Знак"/>
    <w:basedOn w:val="ac"/>
    <w:link w:val="aff0"/>
    <w:rsid w:val="0055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551615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551615"/>
    <w:pPr>
      <w:widowControl w:val="0"/>
      <w:autoSpaceDE w:val="0"/>
      <w:autoSpaceDN w:val="0"/>
      <w:adjustRightInd w:val="0"/>
      <w:spacing w:line="326" w:lineRule="exact"/>
      <w:ind w:firstLine="533"/>
      <w:jc w:val="both"/>
    </w:pPr>
    <w:rPr>
      <w:sz w:val="24"/>
      <w:szCs w:val="24"/>
    </w:rPr>
  </w:style>
  <w:style w:type="character" w:customStyle="1" w:styleId="FontStyle12">
    <w:name w:val="Font Style12"/>
    <w:rsid w:val="0055161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1">
    <w:name w:val="Font Style11"/>
    <w:rsid w:val="0055161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nsPlusNonformat0">
    <w:name w:val="ConsPlusNonformat Знак"/>
    <w:link w:val="ConsPlusNonformat"/>
    <w:uiPriority w:val="99"/>
    <w:rsid w:val="005516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"/>
    <w:basedOn w:val="a0"/>
    <w:next w:val="a0"/>
    <w:rsid w:val="00551615"/>
    <w:pPr>
      <w:keepNext/>
      <w:autoSpaceDE w:val="0"/>
      <w:autoSpaceDN w:val="0"/>
      <w:jc w:val="both"/>
      <w:outlineLvl w:val="4"/>
    </w:pPr>
    <w:rPr>
      <w:sz w:val="28"/>
      <w:szCs w:val="28"/>
      <w:u w:val="single"/>
    </w:rPr>
  </w:style>
  <w:style w:type="numbering" w:customStyle="1" w:styleId="15">
    <w:name w:val="Нет списка1"/>
    <w:next w:val="a3"/>
    <w:uiPriority w:val="99"/>
    <w:semiHidden/>
    <w:unhideWhenUsed/>
    <w:rsid w:val="00551615"/>
  </w:style>
  <w:style w:type="character" w:customStyle="1" w:styleId="aff2">
    <w:name w:val="Основной текст_"/>
    <w:link w:val="36"/>
    <w:rsid w:val="00551615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0"/>
    <w:link w:val="aff2"/>
    <w:rsid w:val="00551615"/>
    <w:pPr>
      <w:shd w:val="clear" w:color="auto" w:fill="FFFFFF"/>
      <w:spacing w:after="300" w:line="0" w:lineRule="atLeast"/>
      <w:ind w:hanging="36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f3">
    <w:name w:val="Знак Знак Знак"/>
    <w:basedOn w:val="a0"/>
    <w:rsid w:val="005516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4">
    <w:name w:val="Revision"/>
    <w:hidden/>
    <w:uiPriority w:val="99"/>
    <w:semiHidden/>
    <w:rsid w:val="00551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5516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9464</Words>
  <Characters>53951</Characters>
  <Application>Microsoft Office Word</Application>
  <DocSecurity>0</DocSecurity>
  <Lines>449</Lines>
  <Paragraphs>126</Paragraphs>
  <ScaleCrop>false</ScaleCrop>
  <Company/>
  <LinksUpToDate>false</LinksUpToDate>
  <CharactersWithSpaces>63289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Ивашова</dc:creator>
  <cp:lastModifiedBy>Екатерина Викторовна Ивашова</cp:lastModifiedBy>
  <cp:revision>1</cp:revision>
  <dcterms:created xsi:type="dcterms:W3CDTF">2018-05-31T06:20:00Z</dcterms:created>
  <dcterms:modified xsi:type="dcterms:W3CDTF">2018-05-31T06:21:00Z</dcterms:modified>
</cp:coreProperties>
</file>